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34956" w14:textId="3E50CC35" w:rsidR="00F06211" w:rsidRPr="00B45458" w:rsidRDefault="00B467CB" w:rsidP="75F4F24A">
      <w:pPr>
        <w:pStyle w:val="TextA"/>
        <w:pBdr>
          <w:top w:val="none" w:sz="0" w:space="0" w:color="auto"/>
          <w:left w:val="none" w:sz="0" w:space="0" w:color="auto"/>
          <w:bottom w:val="none" w:sz="0" w:space="0" w:color="auto"/>
          <w:right w:val="none" w:sz="0" w:space="0" w:color="auto"/>
          <w:bar w:val="none" w:sz="0" w:color="auto"/>
        </w:pBdr>
        <w:spacing w:line="360" w:lineRule="auto"/>
        <w:ind w:left="1620"/>
        <w:rPr>
          <w:rFonts w:asciiTheme="minorHAnsi" w:eastAsia="Calibri" w:hAnsiTheme="minorHAnsi" w:cstheme="minorHAnsi"/>
          <w:b/>
          <w:bCs/>
          <w:color w:val="auto"/>
          <w:kern w:val="32"/>
          <w:sz w:val="24"/>
          <w:szCs w:val="24"/>
          <w:lang w:eastAsia="en-US"/>
        </w:rPr>
      </w:pPr>
      <w:bookmarkStart w:id="0" w:name="_Hlk150863074"/>
      <w:r>
        <w:rPr>
          <w:rFonts w:asciiTheme="minorHAnsi" w:eastAsia="Calibri" w:hAnsiTheme="minorHAnsi" w:cstheme="minorHAnsi"/>
          <w:b/>
          <w:bCs/>
          <w:color w:val="auto"/>
          <w:kern w:val="32"/>
          <w:sz w:val="24"/>
          <w:szCs w:val="24"/>
          <w:lang w:eastAsia="en-US"/>
        </w:rPr>
        <w:t xml:space="preserve">Besuch der österreichischen </w:t>
      </w:r>
      <w:r w:rsidR="007C09A2">
        <w:rPr>
          <w:rFonts w:asciiTheme="minorHAnsi" w:eastAsia="Calibri" w:hAnsiTheme="minorHAnsi" w:cstheme="minorHAnsi"/>
          <w:b/>
          <w:bCs/>
          <w:color w:val="auto"/>
          <w:kern w:val="32"/>
          <w:sz w:val="24"/>
          <w:szCs w:val="24"/>
          <w:lang w:eastAsia="en-US"/>
        </w:rPr>
        <w:t>Bundesm</w:t>
      </w:r>
      <w:r>
        <w:rPr>
          <w:rFonts w:asciiTheme="minorHAnsi" w:eastAsia="Calibri" w:hAnsiTheme="minorHAnsi" w:cstheme="minorHAnsi"/>
          <w:b/>
          <w:bCs/>
          <w:color w:val="auto"/>
          <w:kern w:val="32"/>
          <w:sz w:val="24"/>
          <w:szCs w:val="24"/>
          <w:lang w:eastAsia="en-US"/>
        </w:rPr>
        <w:t xml:space="preserve">inisterin </w:t>
      </w:r>
      <w:r w:rsidR="005B4E56">
        <w:rPr>
          <w:rFonts w:asciiTheme="minorHAnsi" w:eastAsia="Calibri" w:hAnsiTheme="minorHAnsi" w:cstheme="minorHAnsi"/>
          <w:b/>
          <w:bCs/>
          <w:color w:val="auto"/>
          <w:kern w:val="32"/>
          <w:sz w:val="24"/>
          <w:szCs w:val="24"/>
          <w:lang w:eastAsia="en-US"/>
        </w:rPr>
        <w:t xml:space="preserve">für Europa, Integration und Familie in der </w:t>
      </w:r>
      <w:r w:rsidR="007C09A2">
        <w:rPr>
          <w:rFonts w:asciiTheme="minorHAnsi" w:eastAsia="Calibri" w:hAnsiTheme="minorHAnsi" w:cstheme="minorHAnsi"/>
          <w:b/>
          <w:bCs/>
          <w:color w:val="auto"/>
          <w:kern w:val="32"/>
          <w:sz w:val="24"/>
          <w:szCs w:val="24"/>
          <w:lang w:eastAsia="en-US"/>
        </w:rPr>
        <w:t>donum vitae</w:t>
      </w:r>
      <w:r w:rsidR="005B4E56">
        <w:rPr>
          <w:rFonts w:asciiTheme="minorHAnsi" w:eastAsia="Calibri" w:hAnsiTheme="minorHAnsi" w:cstheme="minorHAnsi"/>
          <w:b/>
          <w:bCs/>
          <w:color w:val="auto"/>
          <w:kern w:val="32"/>
          <w:sz w:val="24"/>
          <w:szCs w:val="24"/>
          <w:lang w:eastAsia="en-US"/>
        </w:rPr>
        <w:t>-Beratungsstelle Berlin</w:t>
      </w:r>
    </w:p>
    <w:p w14:paraId="69D09EB6" w14:textId="6612DC9E" w:rsidR="004C3245" w:rsidRDefault="00D05559" w:rsidP="004C3245">
      <w:pPr>
        <w:pStyle w:val="TextA"/>
        <w:pBdr>
          <w:top w:val="none" w:sz="0" w:space="0" w:color="auto"/>
          <w:left w:val="none" w:sz="0" w:space="0" w:color="auto"/>
          <w:bottom w:val="none" w:sz="0" w:space="0" w:color="auto"/>
          <w:right w:val="none" w:sz="0" w:space="0" w:color="auto"/>
          <w:bar w:val="none" w:sz="0" w:color="auto"/>
        </w:pBdr>
        <w:spacing w:line="360" w:lineRule="auto"/>
        <w:ind w:left="1620"/>
        <w:rPr>
          <w:rFonts w:asciiTheme="minorHAnsi" w:hAnsiTheme="minorHAnsi" w:cstheme="minorHAnsi"/>
          <w:b/>
          <w:bCs/>
          <w:sz w:val="24"/>
          <w:szCs w:val="24"/>
        </w:rPr>
      </w:pPr>
      <w:bookmarkStart w:id="1" w:name="_Hlk66374420"/>
      <w:bookmarkEnd w:id="0"/>
      <w:r>
        <w:rPr>
          <w:rFonts w:asciiTheme="minorHAnsi" w:hAnsiTheme="minorHAnsi" w:cstheme="minorHAnsi"/>
          <w:b/>
          <w:bCs/>
          <w:sz w:val="28"/>
          <w:szCs w:val="28"/>
        </w:rPr>
        <w:t xml:space="preserve">Impulse zur </w:t>
      </w:r>
      <w:r w:rsidR="009D676B">
        <w:rPr>
          <w:rFonts w:asciiTheme="minorHAnsi" w:hAnsiTheme="minorHAnsi" w:cstheme="minorHAnsi"/>
          <w:b/>
          <w:bCs/>
          <w:sz w:val="28"/>
          <w:szCs w:val="28"/>
        </w:rPr>
        <w:t>psychosozialen Kinderwunschberatung</w:t>
      </w:r>
      <w:r w:rsidR="005D5E28">
        <w:rPr>
          <w:rFonts w:asciiTheme="minorHAnsi" w:hAnsiTheme="minorHAnsi" w:cstheme="minorHAnsi"/>
          <w:b/>
          <w:bCs/>
          <w:sz w:val="28"/>
          <w:szCs w:val="28"/>
        </w:rPr>
        <w:t xml:space="preserve"> im A</w:t>
      </w:r>
      <w:r w:rsidR="008401E7">
        <w:rPr>
          <w:rFonts w:asciiTheme="minorHAnsi" w:hAnsiTheme="minorHAnsi" w:cstheme="minorHAnsi"/>
          <w:b/>
          <w:bCs/>
          <w:sz w:val="28"/>
          <w:szCs w:val="28"/>
        </w:rPr>
        <w:t>ustau</w:t>
      </w:r>
      <w:r w:rsidR="00066B37">
        <w:rPr>
          <w:rFonts w:asciiTheme="minorHAnsi" w:hAnsiTheme="minorHAnsi" w:cstheme="minorHAnsi"/>
          <w:b/>
          <w:bCs/>
          <w:sz w:val="28"/>
          <w:szCs w:val="28"/>
        </w:rPr>
        <w:t>sch zwischen Österreich und Deutschland</w:t>
      </w:r>
    </w:p>
    <w:p w14:paraId="69CBE031" w14:textId="06A985BC" w:rsidR="00DB4803" w:rsidRDefault="0000205F" w:rsidP="00843D48">
      <w:pPr>
        <w:pStyle w:val="TextA"/>
        <w:spacing w:line="360" w:lineRule="auto"/>
        <w:ind w:left="1620"/>
        <w:rPr>
          <w:rFonts w:asciiTheme="minorHAnsi" w:hAnsiTheme="minorHAnsi" w:cstheme="minorHAnsi"/>
          <w:sz w:val="24"/>
          <w:szCs w:val="24"/>
        </w:rPr>
      </w:pPr>
      <w:r w:rsidRPr="00B45458">
        <w:rPr>
          <w:rFonts w:asciiTheme="minorHAnsi" w:hAnsiTheme="minorHAnsi" w:cstheme="minorHAnsi"/>
          <w:b/>
          <w:bCs/>
          <w:sz w:val="24"/>
          <w:szCs w:val="24"/>
        </w:rPr>
        <w:t>Bonn</w:t>
      </w:r>
      <w:r w:rsidR="005B4E56">
        <w:rPr>
          <w:rFonts w:asciiTheme="minorHAnsi" w:hAnsiTheme="minorHAnsi" w:cstheme="minorHAnsi"/>
          <w:b/>
          <w:bCs/>
          <w:sz w:val="24"/>
          <w:szCs w:val="24"/>
        </w:rPr>
        <w:t>/Berlin</w:t>
      </w:r>
      <w:r w:rsidR="00A20BEA" w:rsidRPr="00B45458">
        <w:rPr>
          <w:rFonts w:asciiTheme="minorHAnsi" w:hAnsiTheme="minorHAnsi" w:cstheme="minorHAnsi"/>
          <w:b/>
          <w:bCs/>
          <w:sz w:val="24"/>
          <w:szCs w:val="24"/>
        </w:rPr>
        <w:t>,</w:t>
      </w:r>
      <w:r w:rsidR="00321E45" w:rsidRPr="00B45458">
        <w:rPr>
          <w:rFonts w:asciiTheme="minorHAnsi" w:hAnsiTheme="minorHAnsi" w:cstheme="minorHAnsi"/>
          <w:b/>
          <w:bCs/>
          <w:sz w:val="24"/>
          <w:szCs w:val="24"/>
        </w:rPr>
        <w:t xml:space="preserve"> </w:t>
      </w:r>
      <w:r w:rsidR="003417F3">
        <w:rPr>
          <w:rFonts w:asciiTheme="minorHAnsi" w:hAnsiTheme="minorHAnsi" w:cstheme="minorHAnsi"/>
          <w:b/>
          <w:bCs/>
          <w:sz w:val="24"/>
          <w:szCs w:val="24"/>
        </w:rPr>
        <w:t>6</w:t>
      </w:r>
      <w:r w:rsidR="003F6BD5" w:rsidRPr="00B45458">
        <w:rPr>
          <w:rFonts w:asciiTheme="minorHAnsi" w:hAnsiTheme="minorHAnsi" w:cstheme="minorHAnsi"/>
          <w:b/>
          <w:bCs/>
          <w:sz w:val="24"/>
          <w:szCs w:val="24"/>
        </w:rPr>
        <w:t xml:space="preserve">. </w:t>
      </w:r>
      <w:r w:rsidR="00C87F8C">
        <w:rPr>
          <w:rFonts w:asciiTheme="minorHAnsi" w:hAnsiTheme="minorHAnsi" w:cstheme="minorHAnsi"/>
          <w:b/>
          <w:bCs/>
          <w:sz w:val="24"/>
          <w:szCs w:val="24"/>
        </w:rPr>
        <w:t>Ju</w:t>
      </w:r>
      <w:r w:rsidR="003417F3">
        <w:rPr>
          <w:rFonts w:asciiTheme="minorHAnsi" w:hAnsiTheme="minorHAnsi" w:cstheme="minorHAnsi"/>
          <w:b/>
          <w:bCs/>
          <w:sz w:val="24"/>
          <w:szCs w:val="24"/>
        </w:rPr>
        <w:t>l</w:t>
      </w:r>
      <w:r w:rsidR="00C87F8C">
        <w:rPr>
          <w:rFonts w:asciiTheme="minorHAnsi" w:hAnsiTheme="minorHAnsi" w:cstheme="minorHAnsi"/>
          <w:b/>
          <w:bCs/>
          <w:sz w:val="24"/>
          <w:szCs w:val="24"/>
        </w:rPr>
        <w:t>i</w:t>
      </w:r>
      <w:r w:rsidRPr="00B45458">
        <w:rPr>
          <w:rFonts w:asciiTheme="minorHAnsi" w:hAnsiTheme="minorHAnsi" w:cstheme="minorHAnsi"/>
          <w:b/>
          <w:bCs/>
          <w:sz w:val="24"/>
          <w:szCs w:val="24"/>
        </w:rPr>
        <w:t xml:space="preserve"> 202</w:t>
      </w:r>
      <w:r w:rsidR="002F11A4" w:rsidRPr="00B45458">
        <w:rPr>
          <w:rFonts w:asciiTheme="minorHAnsi" w:hAnsiTheme="minorHAnsi" w:cstheme="minorHAnsi"/>
          <w:b/>
          <w:bCs/>
          <w:sz w:val="24"/>
          <w:szCs w:val="24"/>
        </w:rPr>
        <w:t>6</w:t>
      </w:r>
      <w:r w:rsidRPr="00B45458">
        <w:rPr>
          <w:rFonts w:asciiTheme="minorHAnsi" w:hAnsiTheme="minorHAnsi" w:cstheme="minorHAnsi"/>
          <w:b/>
          <w:bCs/>
          <w:sz w:val="24"/>
          <w:szCs w:val="24"/>
        </w:rPr>
        <w:t>.</w:t>
      </w:r>
      <w:r w:rsidR="006F53C9" w:rsidRPr="00B45458">
        <w:rPr>
          <w:rFonts w:asciiTheme="minorHAnsi" w:hAnsiTheme="minorHAnsi" w:cstheme="minorHAnsi"/>
          <w:sz w:val="24"/>
          <w:szCs w:val="24"/>
        </w:rPr>
        <w:t xml:space="preserve"> </w:t>
      </w:r>
      <w:r w:rsidR="003D7312">
        <w:rPr>
          <w:rFonts w:asciiTheme="minorHAnsi" w:hAnsiTheme="minorHAnsi" w:cstheme="minorHAnsi"/>
          <w:sz w:val="24"/>
          <w:szCs w:val="24"/>
        </w:rPr>
        <w:t xml:space="preserve">Claudia Bauer, </w:t>
      </w:r>
      <w:r w:rsidR="001C50D6" w:rsidRPr="001C50D6">
        <w:rPr>
          <w:rFonts w:asciiTheme="minorHAnsi" w:hAnsiTheme="minorHAnsi" w:cstheme="minorHAnsi"/>
          <w:sz w:val="24"/>
          <w:szCs w:val="24"/>
        </w:rPr>
        <w:t xml:space="preserve">österreichische Bundesministerin für Europa, Integration </w:t>
      </w:r>
      <w:r w:rsidR="00744B60">
        <w:rPr>
          <w:rFonts w:asciiTheme="minorHAnsi" w:hAnsiTheme="minorHAnsi" w:cstheme="minorHAnsi"/>
          <w:sz w:val="24"/>
          <w:szCs w:val="24"/>
        </w:rPr>
        <w:t>und</w:t>
      </w:r>
      <w:r w:rsidR="001C50D6" w:rsidRPr="001C50D6">
        <w:rPr>
          <w:rFonts w:asciiTheme="minorHAnsi" w:hAnsiTheme="minorHAnsi" w:cstheme="minorHAnsi"/>
          <w:sz w:val="24"/>
          <w:szCs w:val="24"/>
        </w:rPr>
        <w:t xml:space="preserve"> Familie</w:t>
      </w:r>
      <w:r w:rsidR="00744B60">
        <w:rPr>
          <w:rFonts w:asciiTheme="minorHAnsi" w:hAnsiTheme="minorHAnsi" w:cstheme="minorHAnsi"/>
          <w:sz w:val="24"/>
          <w:szCs w:val="24"/>
        </w:rPr>
        <w:t xml:space="preserve">, war heute </w:t>
      </w:r>
      <w:r w:rsidR="00B14A8D">
        <w:rPr>
          <w:rFonts w:asciiTheme="minorHAnsi" w:hAnsiTheme="minorHAnsi" w:cstheme="minorHAnsi"/>
          <w:sz w:val="24"/>
          <w:szCs w:val="24"/>
        </w:rPr>
        <w:t xml:space="preserve">gemeinsam mit einer Delegation </w:t>
      </w:r>
      <w:r w:rsidR="00744B60">
        <w:rPr>
          <w:rFonts w:asciiTheme="minorHAnsi" w:hAnsiTheme="minorHAnsi" w:cstheme="minorHAnsi"/>
          <w:sz w:val="24"/>
          <w:szCs w:val="24"/>
        </w:rPr>
        <w:t xml:space="preserve">zu Gast in der </w:t>
      </w:r>
      <w:r w:rsidR="00F037B8">
        <w:rPr>
          <w:rFonts w:asciiTheme="minorHAnsi" w:hAnsiTheme="minorHAnsi" w:cstheme="minorHAnsi"/>
          <w:sz w:val="24"/>
          <w:szCs w:val="24"/>
        </w:rPr>
        <w:t>donum vitae</w:t>
      </w:r>
      <w:r w:rsidR="00744B60">
        <w:rPr>
          <w:rFonts w:asciiTheme="minorHAnsi" w:hAnsiTheme="minorHAnsi" w:cstheme="minorHAnsi"/>
          <w:sz w:val="24"/>
          <w:szCs w:val="24"/>
        </w:rPr>
        <w:t>-Beratung</w:t>
      </w:r>
      <w:r w:rsidR="00B14A8D">
        <w:rPr>
          <w:rFonts w:asciiTheme="minorHAnsi" w:hAnsiTheme="minorHAnsi" w:cstheme="minorHAnsi"/>
          <w:sz w:val="24"/>
          <w:szCs w:val="24"/>
        </w:rPr>
        <w:t xml:space="preserve">sstelle </w:t>
      </w:r>
      <w:r w:rsidR="002076F4">
        <w:rPr>
          <w:rFonts w:asciiTheme="minorHAnsi" w:hAnsiTheme="minorHAnsi" w:cstheme="minorHAnsi"/>
          <w:sz w:val="24"/>
          <w:szCs w:val="24"/>
        </w:rPr>
        <w:t xml:space="preserve">am Kurfürstendamm </w:t>
      </w:r>
      <w:r w:rsidR="00B14A8D">
        <w:rPr>
          <w:rFonts w:asciiTheme="minorHAnsi" w:hAnsiTheme="minorHAnsi" w:cstheme="minorHAnsi"/>
          <w:sz w:val="24"/>
          <w:szCs w:val="24"/>
        </w:rPr>
        <w:t xml:space="preserve">in Berlin. </w:t>
      </w:r>
      <w:r w:rsidR="00530D09">
        <w:rPr>
          <w:rFonts w:asciiTheme="minorHAnsi" w:hAnsiTheme="minorHAnsi" w:cstheme="minorHAnsi"/>
          <w:sz w:val="24"/>
          <w:szCs w:val="24"/>
        </w:rPr>
        <w:t xml:space="preserve">Anlass für den Besuch war </w:t>
      </w:r>
      <w:r w:rsidR="00380FA3">
        <w:rPr>
          <w:rFonts w:asciiTheme="minorHAnsi" w:hAnsiTheme="minorHAnsi" w:cstheme="minorHAnsi"/>
          <w:sz w:val="24"/>
          <w:szCs w:val="24"/>
        </w:rPr>
        <w:t xml:space="preserve">das </w:t>
      </w:r>
      <w:r w:rsidR="00733A00" w:rsidRPr="00733A00">
        <w:rPr>
          <w:rFonts w:asciiTheme="minorHAnsi" w:hAnsiTheme="minorHAnsi" w:cstheme="minorHAnsi"/>
          <w:sz w:val="24"/>
          <w:szCs w:val="24"/>
        </w:rPr>
        <w:t xml:space="preserve">Thema </w:t>
      </w:r>
      <w:proofErr w:type="spellStart"/>
      <w:r w:rsidR="00733A00" w:rsidRPr="00733A00">
        <w:rPr>
          <w:rFonts w:asciiTheme="minorHAnsi" w:hAnsiTheme="minorHAnsi" w:cstheme="minorHAnsi"/>
          <w:sz w:val="24"/>
          <w:szCs w:val="24"/>
        </w:rPr>
        <w:t>Social</w:t>
      </w:r>
      <w:proofErr w:type="spellEnd"/>
      <w:r w:rsidR="00733A00" w:rsidRPr="00733A00">
        <w:rPr>
          <w:rFonts w:asciiTheme="minorHAnsi" w:hAnsiTheme="minorHAnsi" w:cstheme="minorHAnsi"/>
          <w:sz w:val="24"/>
          <w:szCs w:val="24"/>
        </w:rPr>
        <w:t xml:space="preserve"> Egg Freezing</w:t>
      </w:r>
      <w:r w:rsidR="00AE654C">
        <w:rPr>
          <w:rFonts w:asciiTheme="minorHAnsi" w:hAnsiTheme="minorHAnsi" w:cstheme="minorHAnsi"/>
          <w:sz w:val="24"/>
          <w:szCs w:val="24"/>
        </w:rPr>
        <w:t xml:space="preserve"> (medizinisch </w:t>
      </w:r>
      <w:r w:rsidR="00870C0F">
        <w:rPr>
          <w:rFonts w:asciiTheme="minorHAnsi" w:hAnsiTheme="minorHAnsi" w:cstheme="minorHAnsi"/>
          <w:sz w:val="24"/>
          <w:szCs w:val="24"/>
        </w:rPr>
        <w:t xml:space="preserve">nicht </w:t>
      </w:r>
      <w:r w:rsidR="00AE654C">
        <w:rPr>
          <w:rFonts w:asciiTheme="minorHAnsi" w:hAnsiTheme="minorHAnsi" w:cstheme="minorHAnsi"/>
          <w:sz w:val="24"/>
          <w:szCs w:val="24"/>
        </w:rPr>
        <w:t>indizierte</w:t>
      </w:r>
      <w:r w:rsidR="000D760C">
        <w:rPr>
          <w:rFonts w:asciiTheme="minorHAnsi" w:hAnsiTheme="minorHAnsi" w:cstheme="minorHAnsi"/>
          <w:sz w:val="24"/>
          <w:szCs w:val="24"/>
        </w:rPr>
        <w:t>s</w:t>
      </w:r>
      <w:r w:rsidR="00AE654C">
        <w:rPr>
          <w:rFonts w:asciiTheme="minorHAnsi" w:hAnsiTheme="minorHAnsi" w:cstheme="minorHAnsi"/>
          <w:sz w:val="24"/>
          <w:szCs w:val="24"/>
        </w:rPr>
        <w:t xml:space="preserve"> </w:t>
      </w:r>
      <w:r w:rsidR="000D760C">
        <w:rPr>
          <w:rFonts w:asciiTheme="minorHAnsi" w:hAnsiTheme="minorHAnsi" w:cstheme="minorHAnsi"/>
          <w:sz w:val="24"/>
          <w:szCs w:val="24"/>
        </w:rPr>
        <w:t>Einfrieren von Eizellen/</w:t>
      </w:r>
      <w:r w:rsidR="003966A1">
        <w:rPr>
          <w:rFonts w:asciiTheme="minorHAnsi" w:hAnsiTheme="minorHAnsi" w:cstheme="minorHAnsi"/>
          <w:sz w:val="24"/>
          <w:szCs w:val="24"/>
        </w:rPr>
        <w:t>Kryokonservierung)</w:t>
      </w:r>
      <w:r w:rsidR="00DD5D99">
        <w:rPr>
          <w:rFonts w:asciiTheme="minorHAnsi" w:hAnsiTheme="minorHAnsi" w:cstheme="minorHAnsi"/>
          <w:sz w:val="24"/>
          <w:szCs w:val="24"/>
        </w:rPr>
        <w:t xml:space="preserve">. </w:t>
      </w:r>
      <w:r w:rsidR="00733A00" w:rsidRPr="00733A00">
        <w:rPr>
          <w:rFonts w:asciiTheme="minorHAnsi" w:hAnsiTheme="minorHAnsi" w:cstheme="minorHAnsi"/>
          <w:sz w:val="24"/>
          <w:szCs w:val="24"/>
        </w:rPr>
        <w:t xml:space="preserve">Hintergrund ist ein Urteil des österreichischen Verfassungsgerichtshofes, mit dem das bisherige Verbot von </w:t>
      </w:r>
      <w:proofErr w:type="spellStart"/>
      <w:r w:rsidR="00733A00" w:rsidRPr="00733A00">
        <w:rPr>
          <w:rFonts w:asciiTheme="minorHAnsi" w:hAnsiTheme="minorHAnsi" w:cstheme="minorHAnsi"/>
          <w:sz w:val="24"/>
          <w:szCs w:val="24"/>
        </w:rPr>
        <w:t>Social</w:t>
      </w:r>
      <w:proofErr w:type="spellEnd"/>
      <w:r w:rsidR="00733A00" w:rsidRPr="00733A00">
        <w:rPr>
          <w:rFonts w:asciiTheme="minorHAnsi" w:hAnsiTheme="minorHAnsi" w:cstheme="minorHAnsi"/>
          <w:sz w:val="24"/>
          <w:szCs w:val="24"/>
        </w:rPr>
        <w:t xml:space="preserve"> Egg Freezing aufgehoben wurde</w:t>
      </w:r>
      <w:r w:rsidR="00F34BD2">
        <w:rPr>
          <w:rFonts w:asciiTheme="minorHAnsi" w:hAnsiTheme="minorHAnsi" w:cstheme="minorHAnsi"/>
          <w:sz w:val="24"/>
          <w:szCs w:val="24"/>
        </w:rPr>
        <w:t xml:space="preserve">, sodass </w:t>
      </w:r>
      <w:r w:rsidR="001A6993">
        <w:rPr>
          <w:rFonts w:asciiTheme="minorHAnsi" w:hAnsiTheme="minorHAnsi" w:cstheme="minorHAnsi"/>
          <w:sz w:val="24"/>
          <w:szCs w:val="24"/>
        </w:rPr>
        <w:t xml:space="preserve">aktuell </w:t>
      </w:r>
      <w:r w:rsidR="00F34BD2">
        <w:rPr>
          <w:rFonts w:asciiTheme="minorHAnsi" w:hAnsiTheme="minorHAnsi" w:cstheme="minorHAnsi"/>
          <w:sz w:val="24"/>
          <w:szCs w:val="24"/>
        </w:rPr>
        <w:t>ein neuer gesetzlicher Rahmen geschaffen werden muss</w:t>
      </w:r>
      <w:r w:rsidR="00733A00" w:rsidRPr="00733A00">
        <w:rPr>
          <w:rFonts w:asciiTheme="minorHAnsi" w:hAnsiTheme="minorHAnsi" w:cstheme="minorHAnsi"/>
          <w:sz w:val="24"/>
          <w:szCs w:val="24"/>
        </w:rPr>
        <w:t xml:space="preserve">. </w:t>
      </w:r>
      <w:r w:rsidR="001A6993">
        <w:rPr>
          <w:rFonts w:asciiTheme="minorHAnsi" w:hAnsiTheme="minorHAnsi" w:cstheme="minorHAnsi"/>
          <w:sz w:val="24"/>
          <w:szCs w:val="24"/>
        </w:rPr>
        <w:t>„</w:t>
      </w:r>
      <w:r w:rsidR="0058589F" w:rsidRPr="0058589F">
        <w:rPr>
          <w:rFonts w:asciiTheme="minorHAnsi" w:hAnsiTheme="minorHAnsi" w:cstheme="minorHAnsi"/>
          <w:sz w:val="24"/>
          <w:szCs w:val="24"/>
        </w:rPr>
        <w:t>Kinder sind etwas Schönes. Umso schmerzlicher ist es für Paare, wenn sich der eigene Kinderwunsch nicht gleich erfüllen lässt. Hier möchte ich Bewusstsein schaffen, welche Möglichkeiten für Hilfe es gibt, und auch einiges in Österreich weiterentwickeln</w:t>
      </w:r>
      <w:r w:rsidR="0058589F">
        <w:rPr>
          <w:rFonts w:asciiTheme="minorHAnsi" w:hAnsiTheme="minorHAnsi" w:cstheme="minorHAnsi"/>
          <w:sz w:val="24"/>
          <w:szCs w:val="24"/>
        </w:rPr>
        <w:t>“, erklärt Bundesministerin Claudia Bauer. „</w:t>
      </w:r>
      <w:r w:rsidR="001A6993">
        <w:rPr>
          <w:rFonts w:asciiTheme="minorHAnsi" w:hAnsiTheme="minorHAnsi" w:cstheme="minorHAnsi"/>
          <w:sz w:val="24"/>
          <w:szCs w:val="24"/>
        </w:rPr>
        <w:t xml:space="preserve">Wir sind sehr interessiert an den Erfahrungen </w:t>
      </w:r>
      <w:r w:rsidR="00A85FEF">
        <w:rPr>
          <w:rFonts w:asciiTheme="minorHAnsi" w:hAnsiTheme="minorHAnsi" w:cstheme="minorHAnsi"/>
          <w:sz w:val="24"/>
          <w:szCs w:val="24"/>
        </w:rPr>
        <w:t xml:space="preserve">aus der Praxis der psychosozialen Kinderwunschberatung in Deutschland und dankbar für den </w:t>
      </w:r>
      <w:r w:rsidR="00AC10C2">
        <w:rPr>
          <w:rFonts w:asciiTheme="minorHAnsi" w:hAnsiTheme="minorHAnsi" w:cstheme="minorHAnsi"/>
          <w:sz w:val="24"/>
          <w:szCs w:val="24"/>
        </w:rPr>
        <w:t xml:space="preserve">fachlichen </w:t>
      </w:r>
      <w:r w:rsidR="00A85FEF" w:rsidRPr="004B4961">
        <w:rPr>
          <w:rFonts w:asciiTheme="minorHAnsi" w:hAnsiTheme="minorHAnsi" w:cstheme="minorHAnsi"/>
          <w:sz w:val="24"/>
          <w:szCs w:val="24"/>
        </w:rPr>
        <w:t xml:space="preserve">Austausch mit </w:t>
      </w:r>
      <w:r w:rsidR="00DB1EFB" w:rsidRPr="004B4961">
        <w:rPr>
          <w:rFonts w:asciiTheme="minorHAnsi" w:hAnsiTheme="minorHAnsi" w:cstheme="minorHAnsi"/>
          <w:sz w:val="24"/>
          <w:szCs w:val="24"/>
        </w:rPr>
        <w:t>den Vertreterinnen von donum vitae</w:t>
      </w:r>
      <w:r w:rsidR="004B4961" w:rsidRPr="004B4961">
        <w:rPr>
          <w:rFonts w:asciiTheme="minorHAnsi" w:hAnsiTheme="minorHAnsi" w:cstheme="minorHAnsi"/>
          <w:sz w:val="24"/>
          <w:szCs w:val="24"/>
        </w:rPr>
        <w:t>.“</w:t>
      </w:r>
      <w:r w:rsidR="00843D48">
        <w:rPr>
          <w:rFonts w:asciiTheme="minorHAnsi" w:hAnsiTheme="minorHAnsi" w:cstheme="minorHAnsi"/>
          <w:sz w:val="24"/>
          <w:szCs w:val="24"/>
        </w:rPr>
        <w:t xml:space="preserve"> </w:t>
      </w:r>
      <w:r w:rsidR="0035579C" w:rsidRPr="004B4961">
        <w:rPr>
          <w:rFonts w:asciiTheme="minorHAnsi" w:hAnsiTheme="minorHAnsi" w:cstheme="minorHAnsi"/>
          <w:sz w:val="24"/>
          <w:szCs w:val="24"/>
        </w:rPr>
        <w:t xml:space="preserve">Im Gespräch mit </w:t>
      </w:r>
      <w:r w:rsidR="00992EC7" w:rsidRPr="004B4961">
        <w:rPr>
          <w:rFonts w:asciiTheme="minorHAnsi" w:hAnsiTheme="minorHAnsi" w:cstheme="minorHAnsi"/>
          <w:sz w:val="24"/>
          <w:szCs w:val="24"/>
        </w:rPr>
        <w:t>der</w:t>
      </w:r>
      <w:r w:rsidR="00992EC7">
        <w:rPr>
          <w:rFonts w:asciiTheme="minorHAnsi" w:hAnsiTheme="minorHAnsi" w:cstheme="minorHAnsi"/>
          <w:sz w:val="24"/>
          <w:szCs w:val="24"/>
        </w:rPr>
        <w:t xml:space="preserve"> Ministerin konnten </w:t>
      </w:r>
      <w:r w:rsidR="0035579C">
        <w:rPr>
          <w:rFonts w:asciiTheme="minorHAnsi" w:hAnsiTheme="minorHAnsi" w:cstheme="minorHAnsi"/>
          <w:sz w:val="24"/>
          <w:szCs w:val="24"/>
        </w:rPr>
        <w:t xml:space="preserve">Maria Bassier, Mitglied im Bundesvorstand von donum vitae, und </w:t>
      </w:r>
      <w:r w:rsidR="00400C97">
        <w:rPr>
          <w:rFonts w:asciiTheme="minorHAnsi" w:hAnsiTheme="minorHAnsi" w:cstheme="minorHAnsi"/>
          <w:sz w:val="24"/>
          <w:szCs w:val="24"/>
        </w:rPr>
        <w:t>donum vitae-Beraterin Ute Bierei</w:t>
      </w:r>
      <w:r w:rsidR="00992EC7">
        <w:rPr>
          <w:rFonts w:asciiTheme="minorHAnsi" w:hAnsiTheme="minorHAnsi" w:cstheme="minorHAnsi"/>
          <w:sz w:val="24"/>
          <w:szCs w:val="24"/>
        </w:rPr>
        <w:t xml:space="preserve"> </w:t>
      </w:r>
      <w:r w:rsidR="00DF47DB">
        <w:rPr>
          <w:rFonts w:asciiTheme="minorHAnsi" w:hAnsiTheme="minorHAnsi" w:cstheme="minorHAnsi"/>
          <w:sz w:val="24"/>
          <w:szCs w:val="24"/>
        </w:rPr>
        <w:t xml:space="preserve">über </w:t>
      </w:r>
      <w:r w:rsidR="00B741D6">
        <w:rPr>
          <w:rFonts w:asciiTheme="minorHAnsi" w:hAnsiTheme="minorHAnsi" w:cstheme="minorHAnsi"/>
          <w:sz w:val="24"/>
          <w:szCs w:val="24"/>
        </w:rPr>
        <w:t>wesentliche</w:t>
      </w:r>
      <w:r w:rsidR="00DF47DB">
        <w:rPr>
          <w:rFonts w:asciiTheme="minorHAnsi" w:hAnsiTheme="minorHAnsi" w:cstheme="minorHAnsi"/>
          <w:sz w:val="24"/>
          <w:szCs w:val="24"/>
        </w:rPr>
        <w:t xml:space="preserve"> Aspekte aus der Beratungspraxis </w:t>
      </w:r>
      <w:r w:rsidR="009B13EC">
        <w:rPr>
          <w:rFonts w:asciiTheme="minorHAnsi" w:hAnsiTheme="minorHAnsi" w:cstheme="minorHAnsi"/>
          <w:sz w:val="24"/>
          <w:szCs w:val="24"/>
        </w:rPr>
        <w:t>berichten</w:t>
      </w:r>
      <w:r w:rsidR="00877A32">
        <w:rPr>
          <w:rFonts w:asciiTheme="minorHAnsi" w:hAnsiTheme="minorHAnsi" w:cstheme="minorHAnsi"/>
          <w:sz w:val="24"/>
          <w:szCs w:val="24"/>
        </w:rPr>
        <w:t>, verschiedene Einblicke in den Beratungsalltag geben</w:t>
      </w:r>
      <w:r w:rsidR="009B13EC">
        <w:rPr>
          <w:rFonts w:asciiTheme="minorHAnsi" w:hAnsiTheme="minorHAnsi" w:cstheme="minorHAnsi"/>
          <w:sz w:val="24"/>
          <w:szCs w:val="24"/>
        </w:rPr>
        <w:t xml:space="preserve"> und </w:t>
      </w:r>
      <w:r w:rsidR="004E4390">
        <w:rPr>
          <w:rFonts w:asciiTheme="minorHAnsi" w:hAnsiTheme="minorHAnsi" w:cstheme="minorHAnsi"/>
          <w:sz w:val="24"/>
          <w:szCs w:val="24"/>
        </w:rPr>
        <w:t>konkrete</w:t>
      </w:r>
      <w:r w:rsidR="00032F39">
        <w:rPr>
          <w:rFonts w:asciiTheme="minorHAnsi" w:hAnsiTheme="minorHAnsi" w:cstheme="minorHAnsi"/>
          <w:sz w:val="24"/>
          <w:szCs w:val="24"/>
        </w:rPr>
        <w:t xml:space="preserve"> Hinweise</w:t>
      </w:r>
      <w:r w:rsidR="00CC0285">
        <w:rPr>
          <w:rFonts w:asciiTheme="minorHAnsi" w:hAnsiTheme="minorHAnsi" w:cstheme="minorHAnsi"/>
          <w:sz w:val="24"/>
          <w:szCs w:val="24"/>
        </w:rPr>
        <w:t xml:space="preserve"> </w:t>
      </w:r>
      <w:r w:rsidR="00877A32">
        <w:rPr>
          <w:rFonts w:asciiTheme="minorHAnsi" w:hAnsiTheme="minorHAnsi" w:cstheme="minorHAnsi"/>
          <w:sz w:val="24"/>
          <w:szCs w:val="24"/>
        </w:rPr>
        <w:t>vermitteln</w:t>
      </w:r>
      <w:r w:rsidR="00CC0285">
        <w:rPr>
          <w:rFonts w:asciiTheme="minorHAnsi" w:hAnsiTheme="minorHAnsi" w:cstheme="minorHAnsi"/>
          <w:sz w:val="24"/>
          <w:szCs w:val="24"/>
        </w:rPr>
        <w:t xml:space="preserve">, welche Regelungen notwendig und sinnvoll in </w:t>
      </w:r>
      <w:r w:rsidR="00E31472">
        <w:rPr>
          <w:rFonts w:asciiTheme="minorHAnsi" w:hAnsiTheme="minorHAnsi" w:cstheme="minorHAnsi"/>
          <w:sz w:val="24"/>
          <w:szCs w:val="24"/>
        </w:rPr>
        <w:t>einem Gesetz</w:t>
      </w:r>
      <w:r w:rsidR="00032F39">
        <w:rPr>
          <w:rFonts w:asciiTheme="minorHAnsi" w:hAnsiTheme="minorHAnsi" w:cstheme="minorHAnsi"/>
          <w:sz w:val="24"/>
          <w:szCs w:val="24"/>
        </w:rPr>
        <w:t xml:space="preserve"> </w:t>
      </w:r>
      <w:r w:rsidR="00CC0285">
        <w:rPr>
          <w:rFonts w:asciiTheme="minorHAnsi" w:hAnsiTheme="minorHAnsi" w:cstheme="minorHAnsi"/>
          <w:sz w:val="24"/>
          <w:szCs w:val="24"/>
        </w:rPr>
        <w:t>formuliert werden sollten.</w:t>
      </w:r>
      <w:r w:rsidR="00877A32">
        <w:rPr>
          <w:rFonts w:asciiTheme="minorHAnsi" w:hAnsiTheme="minorHAnsi" w:cstheme="minorHAnsi"/>
          <w:sz w:val="24"/>
          <w:szCs w:val="24"/>
        </w:rPr>
        <w:t xml:space="preserve"> „Der </w:t>
      </w:r>
      <w:r w:rsidR="004E4390">
        <w:rPr>
          <w:rFonts w:asciiTheme="minorHAnsi" w:hAnsiTheme="minorHAnsi" w:cstheme="minorHAnsi"/>
          <w:sz w:val="24"/>
          <w:szCs w:val="24"/>
        </w:rPr>
        <w:t xml:space="preserve">Besuch heute ist eine willkommene Gelegenheit, die </w:t>
      </w:r>
      <w:r w:rsidR="004907B8">
        <w:rPr>
          <w:rFonts w:asciiTheme="minorHAnsi" w:hAnsiTheme="minorHAnsi" w:cstheme="minorHAnsi"/>
          <w:sz w:val="24"/>
          <w:szCs w:val="24"/>
        </w:rPr>
        <w:t xml:space="preserve">gesetzlichen Regelungen zum </w:t>
      </w:r>
      <w:proofErr w:type="spellStart"/>
      <w:r w:rsidR="004907B8">
        <w:rPr>
          <w:rFonts w:asciiTheme="minorHAnsi" w:hAnsiTheme="minorHAnsi" w:cstheme="minorHAnsi"/>
          <w:sz w:val="24"/>
          <w:szCs w:val="24"/>
        </w:rPr>
        <w:t>Social</w:t>
      </w:r>
      <w:proofErr w:type="spellEnd"/>
      <w:r w:rsidR="004907B8">
        <w:rPr>
          <w:rFonts w:asciiTheme="minorHAnsi" w:hAnsiTheme="minorHAnsi" w:cstheme="minorHAnsi"/>
          <w:sz w:val="24"/>
          <w:szCs w:val="24"/>
        </w:rPr>
        <w:t xml:space="preserve"> Egg Freezing </w:t>
      </w:r>
      <w:r w:rsidR="005406D9">
        <w:rPr>
          <w:rFonts w:asciiTheme="minorHAnsi" w:hAnsiTheme="minorHAnsi" w:cstheme="minorHAnsi"/>
          <w:sz w:val="24"/>
          <w:szCs w:val="24"/>
        </w:rPr>
        <w:t xml:space="preserve">auch </w:t>
      </w:r>
      <w:r w:rsidR="004907B8">
        <w:rPr>
          <w:rFonts w:asciiTheme="minorHAnsi" w:hAnsiTheme="minorHAnsi" w:cstheme="minorHAnsi"/>
          <w:sz w:val="24"/>
          <w:szCs w:val="24"/>
        </w:rPr>
        <w:t>hier in Deutschland</w:t>
      </w:r>
      <w:r w:rsidR="008A67B5">
        <w:rPr>
          <w:rFonts w:asciiTheme="minorHAnsi" w:hAnsiTheme="minorHAnsi" w:cstheme="minorHAnsi"/>
          <w:sz w:val="24"/>
          <w:szCs w:val="24"/>
        </w:rPr>
        <w:t xml:space="preserve"> zu analysieren und kritisch in Augenschein </w:t>
      </w:r>
      <w:r w:rsidR="008A67B5">
        <w:rPr>
          <w:rFonts w:asciiTheme="minorHAnsi" w:hAnsiTheme="minorHAnsi" w:cstheme="minorHAnsi"/>
          <w:sz w:val="24"/>
          <w:szCs w:val="24"/>
        </w:rPr>
        <w:lastRenderedPageBreak/>
        <w:t xml:space="preserve">zu nehmen“, </w:t>
      </w:r>
      <w:r w:rsidR="00913BE0">
        <w:rPr>
          <w:rFonts w:asciiTheme="minorHAnsi" w:hAnsiTheme="minorHAnsi" w:cstheme="minorHAnsi"/>
          <w:sz w:val="24"/>
          <w:szCs w:val="24"/>
        </w:rPr>
        <w:t xml:space="preserve">erklärt Maria Bassier. </w:t>
      </w:r>
      <w:r w:rsidR="00B70F57">
        <w:rPr>
          <w:rFonts w:asciiTheme="minorHAnsi" w:hAnsiTheme="minorHAnsi" w:cstheme="minorHAnsi"/>
          <w:sz w:val="24"/>
          <w:szCs w:val="24"/>
        </w:rPr>
        <w:t>„</w:t>
      </w:r>
      <w:r w:rsidR="00913BE0">
        <w:rPr>
          <w:rFonts w:asciiTheme="minorHAnsi" w:hAnsiTheme="minorHAnsi" w:cstheme="minorHAnsi"/>
          <w:sz w:val="24"/>
          <w:szCs w:val="24"/>
        </w:rPr>
        <w:t>Bislang ist d</w:t>
      </w:r>
      <w:r w:rsidR="00C42FE4">
        <w:rPr>
          <w:rFonts w:asciiTheme="minorHAnsi" w:hAnsiTheme="minorHAnsi" w:cstheme="minorHAnsi"/>
          <w:sz w:val="24"/>
          <w:szCs w:val="24"/>
        </w:rPr>
        <w:t xml:space="preserve">as </w:t>
      </w:r>
      <w:proofErr w:type="spellStart"/>
      <w:r w:rsidR="00C42FE4">
        <w:rPr>
          <w:rFonts w:asciiTheme="minorHAnsi" w:hAnsiTheme="minorHAnsi" w:cstheme="minorHAnsi"/>
          <w:sz w:val="24"/>
          <w:szCs w:val="24"/>
        </w:rPr>
        <w:t>Social</w:t>
      </w:r>
      <w:proofErr w:type="spellEnd"/>
      <w:r w:rsidR="00C42FE4">
        <w:rPr>
          <w:rFonts w:asciiTheme="minorHAnsi" w:hAnsiTheme="minorHAnsi" w:cstheme="minorHAnsi"/>
          <w:sz w:val="24"/>
          <w:szCs w:val="24"/>
        </w:rPr>
        <w:t xml:space="preserve"> Egg Freezing </w:t>
      </w:r>
      <w:r w:rsidR="00760A46">
        <w:rPr>
          <w:rFonts w:asciiTheme="minorHAnsi" w:hAnsiTheme="minorHAnsi" w:cstheme="minorHAnsi"/>
          <w:sz w:val="24"/>
          <w:szCs w:val="24"/>
        </w:rPr>
        <w:t xml:space="preserve">eher eine Grauzone und </w:t>
      </w:r>
      <w:r w:rsidR="00C42FE4">
        <w:rPr>
          <w:rFonts w:asciiTheme="minorHAnsi" w:hAnsiTheme="minorHAnsi" w:cstheme="minorHAnsi"/>
          <w:sz w:val="24"/>
          <w:szCs w:val="24"/>
        </w:rPr>
        <w:t>nicht reguliert.</w:t>
      </w:r>
      <w:r w:rsidR="00760A46">
        <w:rPr>
          <w:rFonts w:asciiTheme="minorHAnsi" w:hAnsiTheme="minorHAnsi" w:cstheme="minorHAnsi"/>
          <w:sz w:val="24"/>
          <w:szCs w:val="24"/>
        </w:rPr>
        <w:t>“</w:t>
      </w:r>
    </w:p>
    <w:p w14:paraId="5A91E3E8" w14:textId="77777777" w:rsidR="00C178E2" w:rsidRPr="00843D48" w:rsidRDefault="00C178E2" w:rsidP="00843D48">
      <w:pPr>
        <w:pStyle w:val="TextA"/>
        <w:spacing w:line="360" w:lineRule="auto"/>
        <w:ind w:left="1620"/>
        <w:rPr>
          <w:rFonts w:asciiTheme="minorHAnsi" w:hAnsiTheme="minorHAnsi" w:cstheme="minorHAnsi"/>
          <w:sz w:val="24"/>
          <w:szCs w:val="24"/>
        </w:rPr>
      </w:pPr>
    </w:p>
    <w:p w14:paraId="25A0A1C4" w14:textId="7A1DF1A2" w:rsidR="007A77F8" w:rsidRPr="007A77F8" w:rsidRDefault="007A77F8" w:rsidP="00FC67FE">
      <w:pPr>
        <w:pStyle w:val="TextA"/>
        <w:spacing w:line="360" w:lineRule="auto"/>
        <w:ind w:left="1620"/>
        <w:rPr>
          <w:rFonts w:asciiTheme="minorHAnsi" w:hAnsiTheme="minorHAnsi" w:cstheme="minorHAnsi"/>
          <w:b/>
          <w:bCs/>
          <w:sz w:val="24"/>
          <w:szCs w:val="24"/>
        </w:rPr>
      </w:pPr>
      <w:r w:rsidRPr="007A77F8">
        <w:rPr>
          <w:rFonts w:asciiTheme="minorHAnsi" w:hAnsiTheme="minorHAnsi" w:cstheme="minorHAnsi"/>
          <w:b/>
          <w:bCs/>
          <w:sz w:val="24"/>
          <w:szCs w:val="24"/>
        </w:rPr>
        <w:t>Kinderwunsch und Familienplanung</w:t>
      </w:r>
      <w:r w:rsidR="00815A69">
        <w:rPr>
          <w:rFonts w:asciiTheme="minorHAnsi" w:hAnsiTheme="minorHAnsi" w:cstheme="minorHAnsi"/>
          <w:b/>
          <w:bCs/>
          <w:sz w:val="24"/>
          <w:szCs w:val="24"/>
        </w:rPr>
        <w:t xml:space="preserve"> mit medizinischer Unterstützung</w:t>
      </w:r>
    </w:p>
    <w:p w14:paraId="0E0E2428" w14:textId="35FD1DAC" w:rsidR="001B14B0" w:rsidRDefault="008E7D23" w:rsidP="00DC7BD0">
      <w:pPr>
        <w:pStyle w:val="TextA"/>
        <w:spacing w:line="360" w:lineRule="auto"/>
        <w:ind w:left="1620"/>
        <w:rPr>
          <w:rFonts w:asciiTheme="minorHAnsi" w:hAnsiTheme="minorHAnsi" w:cstheme="minorHAnsi"/>
          <w:sz w:val="24"/>
          <w:szCs w:val="24"/>
        </w:rPr>
      </w:pPr>
      <w:r>
        <w:rPr>
          <w:rFonts w:asciiTheme="minorHAnsi" w:hAnsiTheme="minorHAnsi" w:cstheme="minorHAnsi"/>
          <w:sz w:val="24"/>
          <w:szCs w:val="24"/>
        </w:rPr>
        <w:t xml:space="preserve">Mit dem Verfahren </w:t>
      </w:r>
      <w:r w:rsidR="00F162B3">
        <w:rPr>
          <w:rFonts w:asciiTheme="minorHAnsi" w:hAnsiTheme="minorHAnsi" w:cstheme="minorHAnsi"/>
          <w:sz w:val="24"/>
          <w:szCs w:val="24"/>
        </w:rPr>
        <w:t xml:space="preserve">des </w:t>
      </w:r>
      <w:proofErr w:type="spellStart"/>
      <w:r w:rsidR="00F162B3">
        <w:rPr>
          <w:rFonts w:asciiTheme="minorHAnsi" w:hAnsiTheme="minorHAnsi" w:cstheme="minorHAnsi"/>
          <w:sz w:val="24"/>
          <w:szCs w:val="24"/>
        </w:rPr>
        <w:t>Social</w:t>
      </w:r>
      <w:proofErr w:type="spellEnd"/>
      <w:r w:rsidR="00F162B3">
        <w:rPr>
          <w:rFonts w:asciiTheme="minorHAnsi" w:hAnsiTheme="minorHAnsi" w:cstheme="minorHAnsi"/>
          <w:sz w:val="24"/>
          <w:szCs w:val="24"/>
        </w:rPr>
        <w:t xml:space="preserve"> Egg Freezing </w:t>
      </w:r>
      <w:r>
        <w:rPr>
          <w:rFonts w:asciiTheme="minorHAnsi" w:hAnsiTheme="minorHAnsi" w:cstheme="minorHAnsi"/>
          <w:sz w:val="24"/>
          <w:szCs w:val="24"/>
        </w:rPr>
        <w:t xml:space="preserve">sind zum Teil falsche Erwartungen verbunden. Auch wenn die Gründe zur Inanspruchnahme </w:t>
      </w:r>
      <w:r w:rsidR="00F162B3">
        <w:rPr>
          <w:rFonts w:asciiTheme="minorHAnsi" w:hAnsiTheme="minorHAnsi" w:cstheme="minorHAnsi"/>
          <w:sz w:val="24"/>
          <w:szCs w:val="24"/>
        </w:rPr>
        <w:t xml:space="preserve">individuell </w:t>
      </w:r>
      <w:r>
        <w:rPr>
          <w:rFonts w:asciiTheme="minorHAnsi" w:hAnsiTheme="minorHAnsi" w:cstheme="minorHAnsi"/>
          <w:sz w:val="24"/>
          <w:szCs w:val="24"/>
        </w:rPr>
        <w:t>sehr unterschiedlich sind, so lässt sich ein Kinderwunsch über diesen Weg nicht in jedem Fall zu einem späteren Zeitpunkt nachholen. Zudem ist dieser medizinische Eingriff mit gesundheitlichen Risiken verbunden und keine Garantie für eine Schwangerschaft und Elternschaft zu einem späteren Zeitpunkt.</w:t>
      </w:r>
      <w:r w:rsidR="00F162B3">
        <w:rPr>
          <w:rFonts w:asciiTheme="minorHAnsi" w:hAnsiTheme="minorHAnsi" w:cstheme="minorHAnsi"/>
          <w:sz w:val="24"/>
          <w:szCs w:val="24"/>
        </w:rPr>
        <w:t xml:space="preserve"> </w:t>
      </w:r>
      <w:r w:rsidR="00760A46">
        <w:rPr>
          <w:rFonts w:asciiTheme="minorHAnsi" w:hAnsiTheme="minorHAnsi" w:cstheme="minorHAnsi"/>
          <w:sz w:val="24"/>
          <w:szCs w:val="24"/>
        </w:rPr>
        <w:t xml:space="preserve">Das Verfahren der Kryokonservierung </w:t>
      </w:r>
      <w:r w:rsidR="00C870A2">
        <w:rPr>
          <w:rFonts w:asciiTheme="minorHAnsi" w:hAnsiTheme="minorHAnsi" w:cstheme="minorHAnsi"/>
          <w:sz w:val="24"/>
          <w:szCs w:val="24"/>
        </w:rPr>
        <w:t>wird als Instrument zum Fertilitätserhalt in Deutschland vor allem bei</w:t>
      </w:r>
      <w:r w:rsidR="00C90F0F">
        <w:rPr>
          <w:rFonts w:asciiTheme="minorHAnsi" w:hAnsiTheme="minorHAnsi" w:cstheme="minorHAnsi"/>
          <w:sz w:val="24"/>
          <w:szCs w:val="24"/>
        </w:rPr>
        <w:t xml:space="preserve"> Krebspatientinnen angewendet, also medizinisch </w:t>
      </w:r>
      <w:r w:rsidR="000702C3">
        <w:rPr>
          <w:rFonts w:asciiTheme="minorHAnsi" w:hAnsiTheme="minorHAnsi" w:cstheme="minorHAnsi"/>
          <w:sz w:val="24"/>
          <w:szCs w:val="24"/>
        </w:rPr>
        <w:t>indiziert</w:t>
      </w:r>
      <w:r w:rsidR="00C90F0F">
        <w:rPr>
          <w:rFonts w:asciiTheme="minorHAnsi" w:hAnsiTheme="minorHAnsi" w:cstheme="minorHAnsi"/>
          <w:sz w:val="24"/>
          <w:szCs w:val="24"/>
        </w:rPr>
        <w:t xml:space="preserve">. </w:t>
      </w:r>
      <w:r w:rsidR="006A1E57">
        <w:rPr>
          <w:rFonts w:asciiTheme="minorHAnsi" w:hAnsiTheme="minorHAnsi" w:cstheme="minorHAnsi"/>
          <w:sz w:val="24"/>
          <w:szCs w:val="24"/>
        </w:rPr>
        <w:t xml:space="preserve">Eine Leitlinie </w:t>
      </w:r>
      <w:r w:rsidR="00680DA2">
        <w:rPr>
          <w:rFonts w:asciiTheme="minorHAnsi" w:hAnsiTheme="minorHAnsi" w:cstheme="minorHAnsi"/>
          <w:sz w:val="24"/>
          <w:szCs w:val="24"/>
        </w:rPr>
        <w:t>mit konkrete</w:t>
      </w:r>
      <w:r w:rsidR="00CA5000">
        <w:rPr>
          <w:rFonts w:asciiTheme="minorHAnsi" w:hAnsiTheme="minorHAnsi" w:cstheme="minorHAnsi"/>
          <w:sz w:val="24"/>
          <w:szCs w:val="24"/>
        </w:rPr>
        <w:t>r</w:t>
      </w:r>
      <w:r w:rsidR="003D4C2C">
        <w:rPr>
          <w:rFonts w:asciiTheme="minorHAnsi" w:hAnsiTheme="minorHAnsi" w:cstheme="minorHAnsi"/>
          <w:sz w:val="24"/>
          <w:szCs w:val="24"/>
        </w:rPr>
        <w:t xml:space="preserve"> </w:t>
      </w:r>
      <w:r w:rsidR="00680DA2">
        <w:rPr>
          <w:rFonts w:asciiTheme="minorHAnsi" w:hAnsiTheme="minorHAnsi" w:cstheme="minorHAnsi"/>
          <w:sz w:val="24"/>
          <w:szCs w:val="24"/>
        </w:rPr>
        <w:t>Verfahrensbeschreibung</w:t>
      </w:r>
      <w:r w:rsidR="009E48B9">
        <w:rPr>
          <w:rFonts w:asciiTheme="minorHAnsi" w:hAnsiTheme="minorHAnsi" w:cstheme="minorHAnsi"/>
          <w:sz w:val="24"/>
          <w:szCs w:val="24"/>
        </w:rPr>
        <w:t xml:space="preserve"> </w:t>
      </w:r>
      <w:r w:rsidR="00AE71F6">
        <w:rPr>
          <w:rFonts w:asciiTheme="minorHAnsi" w:hAnsiTheme="minorHAnsi" w:cstheme="minorHAnsi"/>
          <w:sz w:val="24"/>
          <w:szCs w:val="24"/>
        </w:rPr>
        <w:t xml:space="preserve">fehlt </w:t>
      </w:r>
      <w:r w:rsidR="00914BA0">
        <w:rPr>
          <w:rFonts w:asciiTheme="minorHAnsi" w:hAnsiTheme="minorHAnsi" w:cstheme="minorHAnsi"/>
          <w:sz w:val="24"/>
          <w:szCs w:val="24"/>
        </w:rPr>
        <w:t xml:space="preserve">jedoch </w:t>
      </w:r>
      <w:r w:rsidR="00AE71F6">
        <w:rPr>
          <w:rFonts w:asciiTheme="minorHAnsi" w:hAnsiTheme="minorHAnsi" w:cstheme="minorHAnsi"/>
          <w:sz w:val="24"/>
          <w:szCs w:val="24"/>
        </w:rPr>
        <w:t xml:space="preserve">bislang. </w:t>
      </w:r>
      <w:r w:rsidR="00B965E8">
        <w:rPr>
          <w:rFonts w:asciiTheme="minorHAnsi" w:hAnsiTheme="minorHAnsi" w:cstheme="minorHAnsi"/>
          <w:sz w:val="24"/>
          <w:szCs w:val="24"/>
        </w:rPr>
        <w:t>„</w:t>
      </w:r>
      <w:r w:rsidR="000550E7">
        <w:rPr>
          <w:rFonts w:asciiTheme="minorHAnsi" w:hAnsiTheme="minorHAnsi" w:cstheme="minorHAnsi"/>
          <w:sz w:val="24"/>
          <w:szCs w:val="24"/>
        </w:rPr>
        <w:t xml:space="preserve">Frauen dürfen durch die Option des </w:t>
      </w:r>
      <w:proofErr w:type="spellStart"/>
      <w:r w:rsidR="000550E7">
        <w:rPr>
          <w:rFonts w:asciiTheme="minorHAnsi" w:hAnsiTheme="minorHAnsi" w:cstheme="minorHAnsi"/>
          <w:sz w:val="24"/>
          <w:szCs w:val="24"/>
        </w:rPr>
        <w:t>Social</w:t>
      </w:r>
      <w:proofErr w:type="spellEnd"/>
      <w:r w:rsidR="000550E7">
        <w:rPr>
          <w:rFonts w:asciiTheme="minorHAnsi" w:hAnsiTheme="minorHAnsi" w:cstheme="minorHAnsi"/>
          <w:sz w:val="24"/>
          <w:szCs w:val="24"/>
        </w:rPr>
        <w:t xml:space="preserve"> Egg Freezing nicht von außen dazu gedrängt werden, ihren Kinderwunsch auf einen späteren Zeitpunkt zu verschieben</w:t>
      </w:r>
      <w:r w:rsidR="003B2720">
        <w:rPr>
          <w:rFonts w:asciiTheme="minorHAnsi" w:hAnsiTheme="minorHAnsi" w:cstheme="minorHAnsi"/>
          <w:sz w:val="24"/>
          <w:szCs w:val="24"/>
        </w:rPr>
        <w:t>“</w:t>
      </w:r>
      <w:r w:rsidR="00B965E8">
        <w:rPr>
          <w:rFonts w:asciiTheme="minorHAnsi" w:hAnsiTheme="minorHAnsi" w:cstheme="minorHAnsi"/>
          <w:sz w:val="24"/>
          <w:szCs w:val="24"/>
        </w:rPr>
        <w:t>, erklärt Maria Bassier.</w:t>
      </w:r>
      <w:r w:rsidR="000550E7">
        <w:rPr>
          <w:rFonts w:asciiTheme="minorHAnsi" w:hAnsiTheme="minorHAnsi" w:cstheme="minorHAnsi"/>
          <w:sz w:val="24"/>
          <w:szCs w:val="24"/>
        </w:rPr>
        <w:t xml:space="preserve"> </w:t>
      </w:r>
      <w:r w:rsidR="00934FFD">
        <w:rPr>
          <w:rFonts w:asciiTheme="minorHAnsi" w:hAnsiTheme="minorHAnsi" w:cstheme="minorHAnsi"/>
          <w:sz w:val="24"/>
          <w:szCs w:val="24"/>
        </w:rPr>
        <w:t>„Hier droh</w:t>
      </w:r>
      <w:r w:rsidR="00A856BA">
        <w:rPr>
          <w:rFonts w:asciiTheme="minorHAnsi" w:hAnsiTheme="minorHAnsi" w:cstheme="minorHAnsi"/>
          <w:sz w:val="24"/>
          <w:szCs w:val="24"/>
        </w:rPr>
        <w:t>t</w:t>
      </w:r>
      <w:r w:rsidR="00934FFD">
        <w:rPr>
          <w:rFonts w:asciiTheme="minorHAnsi" w:hAnsiTheme="minorHAnsi" w:cstheme="minorHAnsi"/>
          <w:sz w:val="24"/>
          <w:szCs w:val="24"/>
        </w:rPr>
        <w:t xml:space="preserve"> – bzw. findet teilweile bereits statt </w:t>
      </w:r>
      <w:r w:rsidR="00A856BA">
        <w:rPr>
          <w:rFonts w:asciiTheme="minorHAnsi" w:hAnsiTheme="minorHAnsi" w:cstheme="minorHAnsi"/>
          <w:sz w:val="24"/>
          <w:szCs w:val="24"/>
        </w:rPr>
        <w:t>–</w:t>
      </w:r>
      <w:r w:rsidR="00934FFD">
        <w:rPr>
          <w:rFonts w:asciiTheme="minorHAnsi" w:hAnsiTheme="minorHAnsi" w:cstheme="minorHAnsi"/>
          <w:sz w:val="24"/>
          <w:szCs w:val="24"/>
        </w:rPr>
        <w:t xml:space="preserve"> </w:t>
      </w:r>
      <w:r w:rsidR="00A856BA">
        <w:rPr>
          <w:rFonts w:asciiTheme="minorHAnsi" w:hAnsiTheme="minorHAnsi" w:cstheme="minorHAnsi"/>
          <w:sz w:val="24"/>
          <w:szCs w:val="24"/>
        </w:rPr>
        <w:t>eine Instrumentalisierung aus wirtschaftlichen Gründen</w:t>
      </w:r>
      <w:r w:rsidR="00B965E8">
        <w:rPr>
          <w:rFonts w:asciiTheme="minorHAnsi" w:hAnsiTheme="minorHAnsi" w:cstheme="minorHAnsi"/>
          <w:sz w:val="24"/>
          <w:szCs w:val="24"/>
        </w:rPr>
        <w:t>.</w:t>
      </w:r>
      <w:r w:rsidR="009447E7">
        <w:rPr>
          <w:rFonts w:asciiTheme="minorHAnsi" w:hAnsiTheme="minorHAnsi" w:cstheme="minorHAnsi"/>
          <w:sz w:val="24"/>
          <w:szCs w:val="24"/>
        </w:rPr>
        <w:t xml:space="preserve">“ Umso wichtiger ist </w:t>
      </w:r>
      <w:r w:rsidR="003C6D19">
        <w:rPr>
          <w:rFonts w:asciiTheme="minorHAnsi" w:hAnsiTheme="minorHAnsi" w:cstheme="minorHAnsi"/>
          <w:sz w:val="24"/>
          <w:szCs w:val="24"/>
        </w:rPr>
        <w:t xml:space="preserve">aus Sicht von donum vitae </w:t>
      </w:r>
      <w:r w:rsidR="009447E7">
        <w:rPr>
          <w:rFonts w:asciiTheme="minorHAnsi" w:hAnsiTheme="minorHAnsi" w:cstheme="minorHAnsi"/>
          <w:sz w:val="24"/>
          <w:szCs w:val="24"/>
        </w:rPr>
        <w:t xml:space="preserve">eine </w:t>
      </w:r>
      <w:r w:rsidR="00A16325">
        <w:rPr>
          <w:rFonts w:asciiTheme="minorHAnsi" w:hAnsiTheme="minorHAnsi" w:cstheme="minorHAnsi"/>
          <w:sz w:val="24"/>
          <w:szCs w:val="24"/>
        </w:rPr>
        <w:t>qualifizierte</w:t>
      </w:r>
      <w:r w:rsidR="009447E7">
        <w:rPr>
          <w:rFonts w:asciiTheme="minorHAnsi" w:hAnsiTheme="minorHAnsi" w:cstheme="minorHAnsi"/>
          <w:sz w:val="24"/>
          <w:szCs w:val="24"/>
        </w:rPr>
        <w:t xml:space="preserve"> psychosoziale Begleitung </w:t>
      </w:r>
      <w:r w:rsidR="00B67EB7">
        <w:rPr>
          <w:rFonts w:asciiTheme="minorHAnsi" w:hAnsiTheme="minorHAnsi" w:cstheme="minorHAnsi"/>
          <w:sz w:val="24"/>
          <w:szCs w:val="24"/>
        </w:rPr>
        <w:t xml:space="preserve">vor der Inanspruchnahme einer solchen Methode. </w:t>
      </w:r>
      <w:r w:rsidR="006F7F3B">
        <w:rPr>
          <w:rFonts w:asciiTheme="minorHAnsi" w:hAnsiTheme="minorHAnsi" w:cstheme="minorHAnsi"/>
          <w:sz w:val="24"/>
          <w:szCs w:val="24"/>
        </w:rPr>
        <w:t>„Wir stellen fest, dass viele Frauen und auch Paare mit diesen Fragen allein sind</w:t>
      </w:r>
      <w:r w:rsidR="009329A2">
        <w:rPr>
          <w:rFonts w:asciiTheme="minorHAnsi" w:hAnsiTheme="minorHAnsi" w:cstheme="minorHAnsi"/>
          <w:sz w:val="24"/>
          <w:szCs w:val="24"/>
        </w:rPr>
        <w:t xml:space="preserve"> und Begleitung und Unterstützung benötigen“, erklärt die donum vitae-Beraterin Ute Bierei, Diplom Sozialpädagogin und zertifizierte Kinderwunschberaterin. </w:t>
      </w:r>
      <w:r w:rsidR="008F52FF">
        <w:rPr>
          <w:rFonts w:asciiTheme="minorHAnsi" w:hAnsiTheme="minorHAnsi" w:cstheme="minorHAnsi"/>
          <w:sz w:val="24"/>
          <w:szCs w:val="24"/>
        </w:rPr>
        <w:t>Insgesamt weist das Themenfeld</w:t>
      </w:r>
      <w:r w:rsidR="00010E82">
        <w:rPr>
          <w:rFonts w:asciiTheme="minorHAnsi" w:hAnsiTheme="minorHAnsi" w:cstheme="minorHAnsi"/>
          <w:sz w:val="24"/>
          <w:szCs w:val="24"/>
        </w:rPr>
        <w:t xml:space="preserve"> </w:t>
      </w:r>
      <w:r w:rsidR="008F52FF">
        <w:rPr>
          <w:rFonts w:asciiTheme="minorHAnsi" w:hAnsiTheme="minorHAnsi" w:cstheme="minorHAnsi"/>
          <w:sz w:val="24"/>
          <w:szCs w:val="24"/>
        </w:rPr>
        <w:t xml:space="preserve">Reproduktionsmedizin und Kinderwunschberatung </w:t>
      </w:r>
      <w:r w:rsidR="003C6D19">
        <w:rPr>
          <w:rFonts w:asciiTheme="minorHAnsi" w:hAnsiTheme="minorHAnsi" w:cstheme="minorHAnsi"/>
          <w:sz w:val="24"/>
          <w:szCs w:val="24"/>
        </w:rPr>
        <w:t xml:space="preserve">aus der </w:t>
      </w:r>
      <w:r w:rsidR="00EA21EA">
        <w:rPr>
          <w:rFonts w:asciiTheme="minorHAnsi" w:hAnsiTheme="minorHAnsi" w:cstheme="minorHAnsi"/>
          <w:sz w:val="24"/>
          <w:szCs w:val="24"/>
        </w:rPr>
        <w:t xml:space="preserve">Erfahrung der Beratungspraxis </w:t>
      </w:r>
      <w:r w:rsidR="008F52FF">
        <w:rPr>
          <w:rFonts w:asciiTheme="minorHAnsi" w:hAnsiTheme="minorHAnsi" w:cstheme="minorHAnsi"/>
          <w:sz w:val="24"/>
          <w:szCs w:val="24"/>
        </w:rPr>
        <w:t>einige Leerstellen auf.</w:t>
      </w:r>
      <w:r w:rsidR="00EA21EA">
        <w:rPr>
          <w:rFonts w:asciiTheme="minorHAnsi" w:hAnsiTheme="minorHAnsi" w:cstheme="minorHAnsi"/>
          <w:sz w:val="24"/>
          <w:szCs w:val="24"/>
        </w:rPr>
        <w:t xml:space="preserve"> „</w:t>
      </w:r>
      <w:r w:rsidR="008374ED">
        <w:rPr>
          <w:rFonts w:asciiTheme="minorHAnsi" w:hAnsiTheme="minorHAnsi" w:cstheme="minorHAnsi"/>
          <w:sz w:val="24"/>
          <w:szCs w:val="24"/>
        </w:rPr>
        <w:t>Viele Menschen sind über ihre eigenen fertilen Ressourcen nur schlecht informiert</w:t>
      </w:r>
      <w:r w:rsidR="00BF7BD2">
        <w:rPr>
          <w:rFonts w:asciiTheme="minorHAnsi" w:hAnsiTheme="minorHAnsi" w:cstheme="minorHAnsi"/>
          <w:sz w:val="24"/>
          <w:szCs w:val="24"/>
        </w:rPr>
        <w:t>, die meisten denken beim Kinderwunsch, sie hätten dafür auch später noch Zeit“, erläutert Ute Bierei.</w:t>
      </w:r>
      <w:r w:rsidR="00ED06B9">
        <w:rPr>
          <w:rFonts w:asciiTheme="minorHAnsi" w:hAnsiTheme="minorHAnsi" w:cstheme="minorHAnsi"/>
          <w:sz w:val="24"/>
          <w:szCs w:val="24"/>
        </w:rPr>
        <w:t xml:space="preserve"> „</w:t>
      </w:r>
      <w:r w:rsidR="00D01F64">
        <w:rPr>
          <w:rFonts w:asciiTheme="minorHAnsi" w:hAnsiTheme="minorHAnsi" w:cstheme="minorHAnsi"/>
          <w:sz w:val="24"/>
          <w:szCs w:val="24"/>
        </w:rPr>
        <w:t>E</w:t>
      </w:r>
      <w:r w:rsidR="00ED06B9">
        <w:rPr>
          <w:rFonts w:asciiTheme="minorHAnsi" w:hAnsiTheme="minorHAnsi" w:cstheme="minorHAnsi"/>
          <w:sz w:val="24"/>
          <w:szCs w:val="24"/>
        </w:rPr>
        <w:t xml:space="preserve">s </w:t>
      </w:r>
      <w:r w:rsidR="00D01F64">
        <w:rPr>
          <w:rFonts w:asciiTheme="minorHAnsi" w:hAnsiTheme="minorHAnsi" w:cstheme="minorHAnsi"/>
          <w:sz w:val="24"/>
          <w:szCs w:val="24"/>
        </w:rPr>
        <w:lastRenderedPageBreak/>
        <w:t xml:space="preserve">braucht </w:t>
      </w:r>
      <w:r w:rsidR="005A492B">
        <w:rPr>
          <w:rFonts w:asciiTheme="minorHAnsi" w:hAnsiTheme="minorHAnsi" w:cstheme="minorHAnsi"/>
          <w:sz w:val="24"/>
          <w:szCs w:val="24"/>
        </w:rPr>
        <w:t xml:space="preserve">mehr Bewusstsein und auch </w:t>
      </w:r>
      <w:r w:rsidR="00ED06B9">
        <w:rPr>
          <w:rFonts w:asciiTheme="minorHAnsi" w:hAnsiTheme="minorHAnsi" w:cstheme="minorHAnsi"/>
          <w:sz w:val="24"/>
          <w:szCs w:val="24"/>
        </w:rPr>
        <w:t>Unterstützung</w:t>
      </w:r>
      <w:r w:rsidR="006F5DE7">
        <w:rPr>
          <w:rFonts w:asciiTheme="minorHAnsi" w:hAnsiTheme="minorHAnsi" w:cstheme="minorHAnsi"/>
          <w:sz w:val="24"/>
          <w:szCs w:val="24"/>
        </w:rPr>
        <w:t>, die Gründe für</w:t>
      </w:r>
      <w:r w:rsidR="008B3AB5">
        <w:rPr>
          <w:rFonts w:asciiTheme="minorHAnsi" w:hAnsiTheme="minorHAnsi" w:cstheme="minorHAnsi"/>
          <w:sz w:val="24"/>
          <w:szCs w:val="24"/>
        </w:rPr>
        <w:t xml:space="preserve"> </w:t>
      </w:r>
      <w:r w:rsidR="006F5DE7">
        <w:rPr>
          <w:rFonts w:asciiTheme="minorHAnsi" w:hAnsiTheme="minorHAnsi" w:cstheme="minorHAnsi"/>
          <w:sz w:val="24"/>
          <w:szCs w:val="24"/>
        </w:rPr>
        <w:t>eine Familienplanung</w:t>
      </w:r>
      <w:r w:rsidR="008B3AB5">
        <w:rPr>
          <w:rFonts w:asciiTheme="minorHAnsi" w:hAnsiTheme="minorHAnsi" w:cstheme="minorHAnsi"/>
          <w:sz w:val="24"/>
          <w:szCs w:val="24"/>
        </w:rPr>
        <w:t xml:space="preserve"> zu</w:t>
      </w:r>
      <w:r w:rsidR="007321C1">
        <w:rPr>
          <w:rFonts w:asciiTheme="minorHAnsi" w:hAnsiTheme="minorHAnsi" w:cstheme="minorHAnsi"/>
          <w:sz w:val="24"/>
          <w:szCs w:val="24"/>
        </w:rPr>
        <w:t xml:space="preserve"> eine</w:t>
      </w:r>
      <w:r w:rsidR="008B3AB5">
        <w:rPr>
          <w:rFonts w:asciiTheme="minorHAnsi" w:hAnsiTheme="minorHAnsi" w:cstheme="minorHAnsi"/>
          <w:sz w:val="24"/>
          <w:szCs w:val="24"/>
        </w:rPr>
        <w:t>m</w:t>
      </w:r>
      <w:r w:rsidR="007321C1">
        <w:rPr>
          <w:rFonts w:asciiTheme="minorHAnsi" w:hAnsiTheme="minorHAnsi" w:cstheme="minorHAnsi"/>
          <w:sz w:val="24"/>
          <w:szCs w:val="24"/>
        </w:rPr>
        <w:t xml:space="preserve"> späteren Zeitpunkt </w:t>
      </w:r>
      <w:r w:rsidR="006F5DE7">
        <w:rPr>
          <w:rFonts w:asciiTheme="minorHAnsi" w:hAnsiTheme="minorHAnsi" w:cstheme="minorHAnsi"/>
          <w:sz w:val="24"/>
          <w:szCs w:val="24"/>
        </w:rPr>
        <w:t>in den Blick zu nehmen</w:t>
      </w:r>
      <w:r w:rsidR="008B3AB5">
        <w:rPr>
          <w:rFonts w:asciiTheme="minorHAnsi" w:hAnsiTheme="minorHAnsi" w:cstheme="minorHAnsi"/>
          <w:sz w:val="24"/>
          <w:szCs w:val="24"/>
        </w:rPr>
        <w:t xml:space="preserve">.“ Im Rahmen der sexuellen Bildung sollte </w:t>
      </w:r>
      <w:r w:rsidR="00965627">
        <w:rPr>
          <w:rFonts w:asciiTheme="minorHAnsi" w:hAnsiTheme="minorHAnsi" w:cstheme="minorHAnsi"/>
          <w:sz w:val="24"/>
          <w:szCs w:val="24"/>
        </w:rPr>
        <w:t>auch zu diesen Themen</w:t>
      </w:r>
      <w:r w:rsidR="00DC7BD0">
        <w:rPr>
          <w:rFonts w:asciiTheme="minorHAnsi" w:hAnsiTheme="minorHAnsi" w:cstheme="minorHAnsi"/>
          <w:sz w:val="24"/>
          <w:szCs w:val="24"/>
        </w:rPr>
        <w:t xml:space="preserve"> eine</w:t>
      </w:r>
      <w:r w:rsidR="00965627">
        <w:rPr>
          <w:rFonts w:asciiTheme="minorHAnsi" w:hAnsiTheme="minorHAnsi" w:cstheme="minorHAnsi"/>
          <w:sz w:val="24"/>
          <w:szCs w:val="24"/>
        </w:rPr>
        <w:t xml:space="preserve"> fachlich fundierte Wissensvermittlung erfolgen. </w:t>
      </w:r>
      <w:r w:rsidR="00B17CC1">
        <w:rPr>
          <w:rFonts w:asciiTheme="minorHAnsi" w:hAnsiTheme="minorHAnsi" w:cstheme="minorHAnsi"/>
          <w:sz w:val="24"/>
          <w:szCs w:val="24"/>
        </w:rPr>
        <w:t>„Wir wünschen uns</w:t>
      </w:r>
      <w:r w:rsidR="00672105">
        <w:rPr>
          <w:rFonts w:asciiTheme="minorHAnsi" w:hAnsiTheme="minorHAnsi" w:cstheme="minorHAnsi"/>
          <w:sz w:val="24"/>
          <w:szCs w:val="24"/>
        </w:rPr>
        <w:t xml:space="preserve"> eine intensive Diskussion über die individuellen und gesellschaftlichen Folgewirkungen solcher Verfahren, auch wenn die Inanspruchnahme </w:t>
      </w:r>
      <w:r w:rsidR="00740C25">
        <w:rPr>
          <w:rFonts w:asciiTheme="minorHAnsi" w:hAnsiTheme="minorHAnsi" w:cstheme="minorHAnsi"/>
          <w:sz w:val="24"/>
          <w:szCs w:val="24"/>
        </w:rPr>
        <w:t xml:space="preserve">von </w:t>
      </w:r>
      <w:proofErr w:type="spellStart"/>
      <w:r w:rsidR="00740C25">
        <w:rPr>
          <w:rFonts w:asciiTheme="minorHAnsi" w:hAnsiTheme="minorHAnsi" w:cstheme="minorHAnsi"/>
          <w:sz w:val="24"/>
          <w:szCs w:val="24"/>
        </w:rPr>
        <w:t>Social</w:t>
      </w:r>
      <w:proofErr w:type="spellEnd"/>
      <w:r w:rsidR="00740C25">
        <w:rPr>
          <w:rFonts w:asciiTheme="minorHAnsi" w:hAnsiTheme="minorHAnsi" w:cstheme="minorHAnsi"/>
          <w:sz w:val="24"/>
          <w:szCs w:val="24"/>
        </w:rPr>
        <w:t xml:space="preserve"> Egg Freezing grundsätzlich eine höchstpersönliche Entscheidung bleibt“, so Maria Bassier.</w:t>
      </w:r>
    </w:p>
    <w:p w14:paraId="4B3E1D9D" w14:textId="77777777" w:rsidR="00D01F64" w:rsidRDefault="00D01F64" w:rsidP="00DC7BD0">
      <w:pPr>
        <w:pStyle w:val="TextA"/>
        <w:spacing w:line="360" w:lineRule="auto"/>
        <w:ind w:left="1620"/>
        <w:rPr>
          <w:rFonts w:asciiTheme="minorHAnsi" w:hAnsiTheme="minorHAnsi" w:cstheme="minorHAnsi"/>
          <w:sz w:val="24"/>
          <w:szCs w:val="24"/>
        </w:rPr>
      </w:pPr>
    </w:p>
    <w:p w14:paraId="5533E78E" w14:textId="57D77158" w:rsidR="00733A00" w:rsidRDefault="003C162C" w:rsidP="00F876E2">
      <w:pPr>
        <w:pStyle w:val="TextA"/>
        <w:spacing w:line="360" w:lineRule="auto"/>
        <w:ind w:left="1620"/>
        <w:rPr>
          <w:rFonts w:asciiTheme="minorHAnsi" w:hAnsiTheme="minorHAnsi" w:cstheme="minorHAnsi"/>
          <w:b/>
          <w:bCs/>
          <w:sz w:val="24"/>
          <w:szCs w:val="24"/>
        </w:rPr>
      </w:pPr>
      <w:r>
        <w:rPr>
          <w:rFonts w:asciiTheme="minorHAnsi" w:hAnsiTheme="minorHAnsi" w:cstheme="minorHAnsi"/>
          <w:b/>
          <w:bCs/>
          <w:sz w:val="24"/>
          <w:szCs w:val="24"/>
        </w:rPr>
        <w:t xml:space="preserve">Doppelte Anwaltschaft: </w:t>
      </w:r>
      <w:r w:rsidR="000B3075">
        <w:rPr>
          <w:rFonts w:asciiTheme="minorHAnsi" w:hAnsiTheme="minorHAnsi" w:cstheme="minorHAnsi"/>
          <w:b/>
          <w:bCs/>
          <w:sz w:val="24"/>
          <w:szCs w:val="24"/>
        </w:rPr>
        <w:t>Psychosoziale Kinderwunschberatung bei donum vitae</w:t>
      </w:r>
    </w:p>
    <w:p w14:paraId="783F6652" w14:textId="0DB9345A" w:rsidR="00F876E2" w:rsidRDefault="00AE7427" w:rsidP="00F876E2">
      <w:pPr>
        <w:pStyle w:val="TextA"/>
        <w:spacing w:line="360" w:lineRule="auto"/>
        <w:ind w:left="1620"/>
        <w:rPr>
          <w:rFonts w:asciiTheme="minorHAnsi" w:hAnsiTheme="minorHAnsi" w:cstheme="minorHAnsi"/>
          <w:sz w:val="24"/>
          <w:szCs w:val="24"/>
        </w:rPr>
      </w:pPr>
      <w:r w:rsidRPr="00AE7427">
        <w:rPr>
          <w:rFonts w:asciiTheme="minorHAnsi" w:hAnsiTheme="minorHAnsi" w:cstheme="minorHAnsi"/>
          <w:sz w:val="24"/>
          <w:szCs w:val="24"/>
        </w:rPr>
        <w:t>Bereits seit vielen Jahren bietet donum vitae qualifizierte Beratung bei unerfülltem Kinderwunsch an.</w:t>
      </w:r>
      <w:r w:rsidR="008E43A4">
        <w:rPr>
          <w:rFonts w:asciiTheme="minorHAnsi" w:hAnsiTheme="minorHAnsi" w:cstheme="minorHAnsi"/>
          <w:sz w:val="24"/>
          <w:szCs w:val="24"/>
        </w:rPr>
        <w:t xml:space="preserve"> </w:t>
      </w:r>
      <w:r w:rsidR="008E43A4" w:rsidRPr="008E43A4">
        <w:rPr>
          <w:rFonts w:asciiTheme="minorHAnsi" w:hAnsiTheme="minorHAnsi" w:cstheme="minorHAnsi"/>
          <w:sz w:val="24"/>
          <w:szCs w:val="24"/>
        </w:rPr>
        <w:t>Gemäß dem Schwangerschaftskonfliktgesetz haben in Fragen der Familienplanung in Deutschland alle Menschen einen Anspruch auf den Zugang zu validen Informationen und qualifizierter Beratung. Je nach Lebenssituation bestehen unterschiedliche Bedarfe in der Beratung bei Kinderwunsch, z.B. bei heterosexuellen Paaren, bei alleinstehenden Frauen, Männern, Menschen mit nicht-binärer Geschlechtszuschreibung, Menschen mit Behinderung. All diesen Bedarfen trägt die psychosoziale Beratung mit qualifizierten Informationen und Vermittlung von Hilfe entsprechend umfassend Rechnung. Betroffene sollen Unterstützung erfahren, um eine weitreichende Entscheidung im Sinne ihres eigenen Wohlergehens wie auch des Wohlergehens ihrer potenziellen Familie zu treffen. Dieser Grundsatz drückt sich bei donum vitae in der doppelten Anwaltschaft aus</w:t>
      </w:r>
      <w:r w:rsidR="00DD721B">
        <w:rPr>
          <w:rFonts w:asciiTheme="minorHAnsi" w:hAnsiTheme="minorHAnsi" w:cstheme="minorHAnsi"/>
          <w:sz w:val="24"/>
          <w:szCs w:val="24"/>
        </w:rPr>
        <w:t xml:space="preserve">: </w:t>
      </w:r>
      <w:r w:rsidR="008E43A4" w:rsidRPr="008E43A4">
        <w:rPr>
          <w:rFonts w:asciiTheme="minorHAnsi" w:hAnsiTheme="minorHAnsi" w:cstheme="minorHAnsi"/>
          <w:sz w:val="24"/>
          <w:szCs w:val="24"/>
        </w:rPr>
        <w:t>Die Beratungsfachkraft steht an der Seite der ratsuchenden Person und zeigt gleichzeitig die Rechte anderer involvierter Personen auf, die aktuell nicht für sich selbst sprechen können.</w:t>
      </w:r>
    </w:p>
    <w:p w14:paraId="22F76324" w14:textId="7ECF0C98" w:rsidR="00864210" w:rsidRDefault="002C12F8" w:rsidP="005F5BC3">
      <w:pPr>
        <w:pStyle w:val="TextA"/>
        <w:spacing w:line="360" w:lineRule="auto"/>
        <w:ind w:left="1620"/>
        <w:rPr>
          <w:rFonts w:asciiTheme="minorHAnsi" w:hAnsiTheme="minorHAnsi" w:cstheme="minorHAnsi"/>
          <w:sz w:val="24"/>
          <w:szCs w:val="24"/>
        </w:rPr>
      </w:pPr>
      <w:r w:rsidRPr="00B45458">
        <w:rPr>
          <w:rFonts w:asciiTheme="minorHAnsi" w:hAnsiTheme="minorHAnsi" w:cstheme="minorHAnsi"/>
          <w:b/>
          <w:bCs/>
          <w:sz w:val="24"/>
          <w:szCs w:val="24"/>
        </w:rPr>
        <w:lastRenderedPageBreak/>
        <w:t>Weitere Informationen</w:t>
      </w:r>
      <w:r w:rsidR="005F5BC3">
        <w:rPr>
          <w:rFonts w:asciiTheme="minorHAnsi" w:hAnsiTheme="minorHAnsi" w:cstheme="minorHAnsi"/>
          <w:b/>
          <w:bCs/>
          <w:sz w:val="24"/>
          <w:szCs w:val="24"/>
        </w:rPr>
        <w:br/>
      </w:r>
      <w:hyperlink r:id="rId11" w:history="1">
        <w:r w:rsidR="00C35E23" w:rsidRPr="006F78D5">
          <w:rPr>
            <w:rStyle w:val="Hyperlink"/>
            <w:rFonts w:asciiTheme="minorHAnsi" w:hAnsiTheme="minorHAnsi" w:cstheme="minorHAnsi"/>
            <w:sz w:val="24"/>
            <w:szCs w:val="24"/>
          </w:rPr>
          <w:t>Informationspapier </w:t>
        </w:r>
      </w:hyperlink>
      <w:r w:rsidR="00C35E23" w:rsidRPr="00C35E23">
        <w:rPr>
          <w:rFonts w:asciiTheme="minorHAnsi" w:hAnsiTheme="minorHAnsi" w:cstheme="minorHAnsi"/>
          <w:sz w:val="24"/>
          <w:szCs w:val="24"/>
        </w:rPr>
        <w:t>„</w:t>
      </w:r>
      <w:r w:rsidR="006F78D5" w:rsidRPr="006F78D5">
        <w:rPr>
          <w:rFonts w:asciiTheme="minorHAnsi" w:hAnsiTheme="minorHAnsi" w:cstheme="minorHAnsi"/>
          <w:sz w:val="24"/>
          <w:szCs w:val="24"/>
        </w:rPr>
        <w:t>Psychosoziale Beratung bei unerfülltem Kinderwunsch</w:t>
      </w:r>
      <w:r w:rsidR="00C35E23" w:rsidRPr="00C35E23">
        <w:rPr>
          <w:rFonts w:asciiTheme="minorHAnsi" w:hAnsiTheme="minorHAnsi" w:cstheme="minorHAnsi"/>
          <w:sz w:val="24"/>
          <w:szCs w:val="24"/>
        </w:rPr>
        <w:t>“</w:t>
      </w:r>
      <w:r w:rsidR="005F5BC3">
        <w:rPr>
          <w:rFonts w:asciiTheme="minorHAnsi" w:hAnsiTheme="minorHAnsi" w:cstheme="minorHAnsi"/>
          <w:sz w:val="24"/>
          <w:szCs w:val="24"/>
        </w:rPr>
        <w:br/>
      </w:r>
      <w:hyperlink r:id="rId12" w:history="1">
        <w:r w:rsidR="00864210" w:rsidRPr="00CC3996">
          <w:rPr>
            <w:rStyle w:val="Hyperlink"/>
            <w:rFonts w:asciiTheme="minorHAnsi" w:hAnsiTheme="minorHAnsi" w:cstheme="minorHAnsi"/>
            <w:sz w:val="24"/>
            <w:szCs w:val="24"/>
          </w:rPr>
          <w:t>Konzept</w:t>
        </w:r>
      </w:hyperlink>
      <w:r w:rsidR="00864210">
        <w:rPr>
          <w:rFonts w:asciiTheme="minorHAnsi" w:hAnsiTheme="minorHAnsi" w:cstheme="minorHAnsi"/>
          <w:sz w:val="24"/>
          <w:szCs w:val="24"/>
        </w:rPr>
        <w:t xml:space="preserve"> Psychosoziale Kinderwunschberatung bei donum vitae</w:t>
      </w:r>
    </w:p>
    <w:p w14:paraId="5A3C847B" w14:textId="31624B81" w:rsidR="005F5BC3" w:rsidRDefault="00D126B7" w:rsidP="005F5BC3">
      <w:pPr>
        <w:pStyle w:val="TextA"/>
        <w:spacing w:line="360" w:lineRule="auto"/>
        <w:ind w:left="1620"/>
        <w:rPr>
          <w:rFonts w:asciiTheme="minorHAnsi" w:hAnsiTheme="minorHAnsi" w:cstheme="minorHAnsi"/>
          <w:sz w:val="24"/>
          <w:szCs w:val="24"/>
        </w:rPr>
      </w:pPr>
      <w:r w:rsidRPr="00B45458">
        <w:rPr>
          <w:rFonts w:asciiTheme="minorHAnsi" w:hAnsiTheme="minorHAnsi" w:cstheme="minorHAnsi"/>
          <w:sz w:val="24"/>
          <w:szCs w:val="24"/>
        </w:rPr>
        <w:t>Informationen zu den Beratungsangeboten von donum vitae:</w:t>
      </w:r>
      <w:r w:rsidR="005F5BC3">
        <w:rPr>
          <w:rFonts w:asciiTheme="minorHAnsi" w:hAnsiTheme="minorHAnsi" w:cstheme="minorHAnsi"/>
          <w:sz w:val="24"/>
          <w:szCs w:val="24"/>
        </w:rPr>
        <w:t xml:space="preserve"> </w:t>
      </w:r>
      <w:hyperlink r:id="rId13" w:history="1">
        <w:r w:rsidR="005F5BC3" w:rsidRPr="00514CE5">
          <w:rPr>
            <w:rStyle w:val="Hyperlink"/>
            <w:rFonts w:asciiTheme="minorHAnsi" w:hAnsiTheme="minorHAnsi" w:cstheme="minorHAnsi"/>
            <w:sz w:val="24"/>
            <w:szCs w:val="24"/>
          </w:rPr>
          <w:t>https://schwangerschaftsberatung.donumvitae.org/</w:t>
        </w:r>
      </w:hyperlink>
    </w:p>
    <w:p w14:paraId="5592FE72" w14:textId="77777777" w:rsidR="005E22E4" w:rsidRDefault="00D126B7" w:rsidP="005E22E4">
      <w:pPr>
        <w:pStyle w:val="TextA"/>
        <w:spacing w:line="360" w:lineRule="auto"/>
        <w:ind w:left="1620"/>
        <w:rPr>
          <w:rFonts w:asciiTheme="minorHAnsi" w:hAnsiTheme="minorHAnsi" w:cstheme="minorHAnsi"/>
          <w:sz w:val="24"/>
          <w:szCs w:val="24"/>
        </w:rPr>
      </w:pPr>
      <w:r w:rsidRPr="00B45458">
        <w:rPr>
          <w:rFonts w:asciiTheme="minorHAnsi" w:hAnsiTheme="minorHAnsi" w:cstheme="minorHAnsi"/>
          <w:sz w:val="24"/>
          <w:szCs w:val="24"/>
        </w:rPr>
        <w:t>Informationen zu donum vitae:</w:t>
      </w:r>
      <w:r w:rsidR="0000769A" w:rsidRPr="00B45458">
        <w:rPr>
          <w:rFonts w:asciiTheme="minorHAnsi" w:hAnsiTheme="minorHAnsi" w:cstheme="minorHAnsi"/>
          <w:sz w:val="24"/>
          <w:szCs w:val="24"/>
        </w:rPr>
        <w:t xml:space="preserve"> </w:t>
      </w:r>
      <w:hyperlink r:id="rId14" w:history="1">
        <w:r w:rsidR="0000769A" w:rsidRPr="00B45458">
          <w:rPr>
            <w:rStyle w:val="Hyperlink"/>
            <w:rFonts w:asciiTheme="minorHAnsi" w:hAnsiTheme="minorHAnsi" w:cstheme="minorHAnsi"/>
            <w:sz w:val="24"/>
            <w:szCs w:val="24"/>
          </w:rPr>
          <w:t>https://donumvitae.org/service/presse</w:t>
        </w:r>
      </w:hyperlink>
      <w:r w:rsidRPr="00B45458">
        <w:rPr>
          <w:rFonts w:asciiTheme="minorHAnsi" w:hAnsiTheme="minorHAnsi" w:cstheme="minorHAnsi"/>
          <w:sz w:val="24"/>
          <w:szCs w:val="24"/>
        </w:rPr>
        <w:t xml:space="preserve"> </w:t>
      </w:r>
      <w:bookmarkStart w:id="2" w:name="_Hlk59445339"/>
      <w:bookmarkEnd w:id="1"/>
    </w:p>
    <w:p w14:paraId="18BA840A" w14:textId="77777777" w:rsidR="00C11B89" w:rsidRDefault="00C11B89" w:rsidP="005E22E4">
      <w:pPr>
        <w:pStyle w:val="TextA"/>
        <w:spacing w:line="360" w:lineRule="auto"/>
        <w:ind w:left="1620"/>
        <w:rPr>
          <w:rFonts w:asciiTheme="minorHAnsi" w:hAnsiTheme="minorHAnsi" w:cstheme="minorHAnsi"/>
          <w:sz w:val="24"/>
          <w:szCs w:val="24"/>
        </w:rPr>
      </w:pPr>
    </w:p>
    <w:p w14:paraId="52811E8C" w14:textId="77777777" w:rsidR="005E22E4" w:rsidRDefault="00F3190C" w:rsidP="005E22E4">
      <w:pPr>
        <w:pStyle w:val="TextA"/>
        <w:ind w:left="1620"/>
        <w:rPr>
          <w:rFonts w:asciiTheme="minorHAnsi" w:hAnsiTheme="minorHAnsi" w:cstheme="minorHAnsi"/>
          <w:sz w:val="24"/>
          <w:szCs w:val="24"/>
        </w:rPr>
      </w:pPr>
      <w:r w:rsidRPr="00B45458">
        <w:rPr>
          <w:rFonts w:asciiTheme="minorHAnsi" w:hAnsiTheme="minorHAnsi" w:cstheme="minorHAnsi"/>
          <w:b/>
          <w:color w:val="E87722"/>
          <w:sz w:val="28"/>
          <w:szCs w:val="28"/>
        </w:rPr>
        <w:t>donum vitae e.V.</w:t>
      </w:r>
      <w:r w:rsidR="005F7213">
        <w:rPr>
          <w:rFonts w:asciiTheme="minorHAnsi" w:hAnsiTheme="minorHAnsi" w:cstheme="minorHAnsi"/>
          <w:b/>
          <w:color w:val="E87722"/>
          <w:sz w:val="28"/>
          <w:szCs w:val="28"/>
        </w:rPr>
        <w:br/>
      </w:r>
      <w:r w:rsidRPr="00B45458">
        <w:rPr>
          <w:rFonts w:asciiTheme="minorHAnsi" w:hAnsiTheme="minorHAnsi" w:cstheme="minorHAnsi"/>
          <w:sz w:val="24"/>
          <w:szCs w:val="24"/>
        </w:rPr>
        <w:t xml:space="preserve">donum vitae bietet </w:t>
      </w:r>
      <w:r w:rsidR="00E325A6" w:rsidRPr="00B45458">
        <w:rPr>
          <w:rFonts w:asciiTheme="minorHAnsi" w:hAnsiTheme="minorHAnsi" w:cstheme="minorHAnsi"/>
          <w:sz w:val="24"/>
          <w:szCs w:val="24"/>
        </w:rPr>
        <w:t xml:space="preserve">als einer der größten Träger </w:t>
      </w:r>
      <w:r w:rsidRPr="00B45458">
        <w:rPr>
          <w:rFonts w:asciiTheme="minorHAnsi" w:hAnsiTheme="minorHAnsi" w:cstheme="minorHAnsi"/>
          <w:sz w:val="24"/>
          <w:szCs w:val="24"/>
        </w:rPr>
        <w:t>bundesweit an 200 Orten Schwangerschafts- und Schwangerschaftskonfliktberatung an. Auf der Grundlage des christlichen Menschenbildes setzen wir uns für den Schutz des ungeborenen Lebens und für die Würde von Frau, Mann und Kind ein. In Politik und Gesellschaft engagieren wir uns für ein kindgerechtes und familienfreundliches Umfeld.</w:t>
      </w:r>
    </w:p>
    <w:p w14:paraId="7C5E496F" w14:textId="77777777" w:rsidR="005E22E4" w:rsidRDefault="005E22E4" w:rsidP="005E22E4">
      <w:pPr>
        <w:pStyle w:val="TextA"/>
        <w:ind w:left="1620"/>
        <w:rPr>
          <w:rFonts w:asciiTheme="minorHAnsi" w:hAnsiTheme="minorHAnsi" w:cstheme="minorHAnsi"/>
          <w:sz w:val="24"/>
          <w:szCs w:val="24"/>
        </w:rPr>
      </w:pPr>
    </w:p>
    <w:p w14:paraId="7D47A724" w14:textId="77777777" w:rsidR="005E22E4" w:rsidRDefault="00F3190C" w:rsidP="005E22E4">
      <w:pPr>
        <w:pStyle w:val="TextA"/>
        <w:ind w:left="1620"/>
        <w:rPr>
          <w:rFonts w:asciiTheme="minorHAnsi" w:hAnsiTheme="minorHAnsi" w:cstheme="minorHAnsi"/>
          <w:sz w:val="24"/>
          <w:szCs w:val="24"/>
        </w:rPr>
      </w:pPr>
      <w:r w:rsidRPr="00B45458">
        <w:rPr>
          <w:rFonts w:asciiTheme="minorHAnsi" w:hAnsiTheme="minorHAnsi" w:cstheme="minorHAnsi"/>
          <w:sz w:val="24"/>
          <w:szCs w:val="24"/>
        </w:rPr>
        <w:t>donum vitae berät, informiert und begleitet in allen Fragen rund um Schwangerschaft und im Schwangerschaftskonflikt. Darüber hinaus bieten wir psychosoziale Beratung im Kontext von Pränataldiagnostik oder bei unerfülltem Kinderwunsch</w:t>
      </w:r>
      <w:r w:rsidR="000F5F12" w:rsidRPr="00B45458">
        <w:rPr>
          <w:rFonts w:asciiTheme="minorHAnsi" w:hAnsiTheme="minorHAnsi" w:cstheme="minorHAnsi"/>
          <w:sz w:val="24"/>
          <w:szCs w:val="24"/>
        </w:rPr>
        <w:t xml:space="preserve"> sowie Veranstaltungen zur</w:t>
      </w:r>
      <w:r w:rsidRPr="00B45458">
        <w:rPr>
          <w:rFonts w:asciiTheme="minorHAnsi" w:hAnsiTheme="minorHAnsi" w:cstheme="minorHAnsi"/>
          <w:sz w:val="24"/>
          <w:szCs w:val="24"/>
        </w:rPr>
        <w:t xml:space="preserve"> sexuelle</w:t>
      </w:r>
      <w:r w:rsidR="000F5F12" w:rsidRPr="00B45458">
        <w:rPr>
          <w:rFonts w:asciiTheme="minorHAnsi" w:hAnsiTheme="minorHAnsi" w:cstheme="minorHAnsi"/>
          <w:sz w:val="24"/>
          <w:szCs w:val="24"/>
        </w:rPr>
        <w:t>n</w:t>
      </w:r>
      <w:r w:rsidRPr="00B45458">
        <w:rPr>
          <w:rFonts w:asciiTheme="minorHAnsi" w:hAnsiTheme="minorHAnsi" w:cstheme="minorHAnsi"/>
          <w:sz w:val="24"/>
          <w:szCs w:val="24"/>
        </w:rPr>
        <w:t xml:space="preserve"> Bildung und </w:t>
      </w:r>
      <w:r w:rsidR="000F5F12" w:rsidRPr="00B45458">
        <w:rPr>
          <w:rFonts w:asciiTheme="minorHAnsi" w:hAnsiTheme="minorHAnsi" w:cstheme="minorHAnsi"/>
          <w:sz w:val="24"/>
          <w:szCs w:val="24"/>
        </w:rPr>
        <w:t xml:space="preserve">sexualpädagogischen </w:t>
      </w:r>
      <w:r w:rsidRPr="00B45458">
        <w:rPr>
          <w:rFonts w:asciiTheme="minorHAnsi" w:hAnsiTheme="minorHAnsi" w:cstheme="minorHAnsi"/>
          <w:sz w:val="24"/>
          <w:szCs w:val="24"/>
        </w:rPr>
        <w:t>Prävention an und vermitteln konkrete Hilfe und Unterstützung. Die Beratung von donum vitae ist kostenlos und vertraulich, auf Wunsch auch anonym. Sie steht allen Ratsuchenden offen – unabhängig von Nationalität, Konfession und sexueller Orientierung.</w:t>
      </w:r>
    </w:p>
    <w:p w14:paraId="08FDE426" w14:textId="77777777" w:rsidR="005E22E4" w:rsidRDefault="005E22E4" w:rsidP="005E22E4">
      <w:pPr>
        <w:pStyle w:val="TextA"/>
        <w:ind w:left="1620"/>
        <w:rPr>
          <w:rFonts w:asciiTheme="minorHAnsi" w:hAnsiTheme="minorHAnsi" w:cstheme="minorHAnsi"/>
          <w:sz w:val="24"/>
          <w:szCs w:val="24"/>
        </w:rPr>
      </w:pPr>
    </w:p>
    <w:p w14:paraId="7EE88B56" w14:textId="77777777" w:rsidR="005E22E4" w:rsidRDefault="00F3190C" w:rsidP="005E22E4">
      <w:pPr>
        <w:pStyle w:val="TextA"/>
        <w:ind w:left="1620"/>
        <w:rPr>
          <w:rFonts w:asciiTheme="minorHAnsi" w:hAnsiTheme="minorHAnsi" w:cstheme="minorHAnsi"/>
          <w:sz w:val="24"/>
          <w:szCs w:val="24"/>
        </w:rPr>
      </w:pPr>
      <w:r w:rsidRPr="00B45458">
        <w:rPr>
          <w:rFonts w:asciiTheme="minorHAnsi" w:hAnsiTheme="minorHAnsi" w:cstheme="minorHAnsi"/>
          <w:sz w:val="24"/>
          <w:szCs w:val="24"/>
        </w:rPr>
        <w:t>Die 3</w:t>
      </w:r>
      <w:r w:rsidR="00625AF2" w:rsidRPr="00B45458">
        <w:rPr>
          <w:rFonts w:asciiTheme="minorHAnsi" w:hAnsiTheme="minorHAnsi" w:cstheme="minorHAnsi"/>
          <w:sz w:val="24"/>
          <w:szCs w:val="24"/>
        </w:rPr>
        <w:t>45</w:t>
      </w:r>
      <w:r w:rsidRPr="00B45458">
        <w:rPr>
          <w:rFonts w:asciiTheme="minorHAnsi" w:hAnsiTheme="minorHAnsi" w:cstheme="minorHAnsi"/>
          <w:sz w:val="24"/>
          <w:szCs w:val="24"/>
        </w:rPr>
        <w:t xml:space="preserve"> Beraterinnen und Berater von donum vitae werden von mehr als 1.000 ehrenamtlich Engagierten in 1</w:t>
      </w:r>
      <w:r w:rsidR="00C337DA" w:rsidRPr="00B45458">
        <w:rPr>
          <w:rFonts w:asciiTheme="minorHAnsi" w:hAnsiTheme="minorHAnsi" w:cstheme="minorHAnsi"/>
          <w:sz w:val="24"/>
          <w:szCs w:val="24"/>
        </w:rPr>
        <w:t>3</w:t>
      </w:r>
      <w:r w:rsidRPr="00B45458">
        <w:rPr>
          <w:rFonts w:asciiTheme="minorHAnsi" w:hAnsiTheme="minorHAnsi" w:cstheme="minorHAnsi"/>
          <w:sz w:val="24"/>
          <w:szCs w:val="24"/>
        </w:rPr>
        <w:t xml:space="preserve"> Bundesländern unterstützt. Der Verein wurde 1999 gegründet und ist gemeinnützig. Die staatlich anerkannten Beratungsstellen von donum vitae sind berechtigt, einen Beratungsnachweis gemäß § 219 StGB auszustellen.</w:t>
      </w:r>
      <w:r w:rsidR="004E0C7C">
        <w:rPr>
          <w:rFonts w:asciiTheme="minorHAnsi" w:hAnsiTheme="minorHAnsi" w:cstheme="minorHAnsi"/>
          <w:sz w:val="24"/>
          <w:szCs w:val="24"/>
        </w:rPr>
        <w:t xml:space="preserve"> </w:t>
      </w:r>
      <w:r w:rsidR="002C165C" w:rsidRPr="00B45458">
        <w:rPr>
          <w:rFonts w:asciiTheme="minorHAnsi" w:hAnsiTheme="minorHAnsi" w:cstheme="minorHAnsi"/>
          <w:sz w:val="24"/>
          <w:szCs w:val="24"/>
        </w:rPr>
        <w:t>Der donum vitae Bundesverband wird durch das Bundesministerium für Bildung, Familie, Senioren, Frauen und Jugend finanziell gefördert.</w:t>
      </w:r>
    </w:p>
    <w:p w14:paraId="50830295" w14:textId="77777777" w:rsidR="005E22E4" w:rsidRDefault="005E22E4" w:rsidP="005E22E4">
      <w:pPr>
        <w:pStyle w:val="TextA"/>
        <w:ind w:left="1620"/>
        <w:rPr>
          <w:rFonts w:asciiTheme="minorHAnsi" w:hAnsiTheme="minorHAnsi" w:cstheme="minorHAnsi"/>
          <w:sz w:val="24"/>
          <w:szCs w:val="24"/>
        </w:rPr>
      </w:pPr>
    </w:p>
    <w:p w14:paraId="071C647B" w14:textId="3A364F0A" w:rsidR="0082052E" w:rsidRPr="00B45458" w:rsidRDefault="0082052E" w:rsidP="005E22E4">
      <w:pPr>
        <w:pStyle w:val="TextA"/>
        <w:ind w:left="1620"/>
        <w:rPr>
          <w:rFonts w:asciiTheme="minorHAnsi" w:hAnsiTheme="minorHAnsi" w:cstheme="minorHAnsi"/>
          <w:sz w:val="24"/>
          <w:szCs w:val="24"/>
        </w:rPr>
      </w:pPr>
      <w:r w:rsidRPr="00B45458">
        <w:rPr>
          <w:rFonts w:asciiTheme="minorHAnsi" w:hAnsiTheme="minorHAnsi" w:cstheme="minorHAnsi"/>
          <w:sz w:val="24"/>
          <w:szCs w:val="24"/>
        </w:rPr>
        <w:t xml:space="preserve">Weitere Informationen unter </w:t>
      </w:r>
      <w:hyperlink r:id="rId15" w:history="1">
        <w:r w:rsidRPr="00B45458">
          <w:rPr>
            <w:rFonts w:asciiTheme="minorHAnsi" w:hAnsiTheme="minorHAnsi" w:cstheme="minorHAnsi"/>
            <w:color w:val="0563C1"/>
            <w:sz w:val="24"/>
            <w:szCs w:val="24"/>
            <w:u w:val="single"/>
          </w:rPr>
          <w:t>www.donumvitae.org</w:t>
        </w:r>
      </w:hyperlink>
      <w:r w:rsidRPr="00B45458">
        <w:rPr>
          <w:rFonts w:asciiTheme="minorHAnsi" w:hAnsiTheme="minorHAnsi" w:cstheme="minorHAnsi"/>
          <w:sz w:val="24"/>
          <w:szCs w:val="24"/>
        </w:rPr>
        <w:t xml:space="preserve"> </w:t>
      </w:r>
    </w:p>
    <w:bookmarkEnd w:id="2"/>
    <w:p w14:paraId="38EC32D4" w14:textId="77777777" w:rsidR="0082052E" w:rsidRPr="00B45458" w:rsidRDefault="0082052E" w:rsidP="00152578">
      <w:pPr>
        <w:spacing w:after="0" w:line="240" w:lineRule="auto"/>
        <w:ind w:left="1620"/>
        <w:rPr>
          <w:rFonts w:asciiTheme="minorHAnsi" w:hAnsiTheme="minorHAnsi" w:cstheme="minorHAnsi"/>
          <w:b/>
          <w:sz w:val="28"/>
          <w:szCs w:val="28"/>
        </w:rPr>
      </w:pPr>
      <w:r w:rsidRPr="00B45458">
        <w:rPr>
          <w:rFonts w:asciiTheme="minorHAnsi" w:hAnsiTheme="minorHAnsi" w:cstheme="minorHAnsi"/>
          <w:b/>
          <w:sz w:val="28"/>
          <w:szCs w:val="28"/>
        </w:rPr>
        <w:t>donum vitae e.V.</w:t>
      </w:r>
    </w:p>
    <w:p w14:paraId="7AEC42F3" w14:textId="77777777" w:rsidR="0082052E" w:rsidRPr="00B45458" w:rsidRDefault="0082052E" w:rsidP="00152578">
      <w:pPr>
        <w:autoSpaceDE w:val="0"/>
        <w:autoSpaceDN w:val="0"/>
        <w:adjustRightInd w:val="0"/>
        <w:spacing w:after="0" w:line="240" w:lineRule="auto"/>
        <w:ind w:left="1620"/>
        <w:rPr>
          <w:rFonts w:asciiTheme="minorHAnsi" w:hAnsiTheme="minorHAnsi" w:cstheme="minorHAnsi"/>
          <w:color w:val="000000"/>
          <w:sz w:val="24"/>
          <w:szCs w:val="24"/>
        </w:rPr>
      </w:pPr>
      <w:r w:rsidRPr="00B45458">
        <w:rPr>
          <w:rFonts w:asciiTheme="minorHAnsi" w:hAnsiTheme="minorHAnsi" w:cstheme="minorHAnsi"/>
          <w:color w:val="000000"/>
          <w:sz w:val="24"/>
          <w:szCs w:val="24"/>
        </w:rPr>
        <w:t>Thomas-Mann-Straße 4, 53111 Bonn</w:t>
      </w:r>
    </w:p>
    <w:p w14:paraId="00AF4CEF" w14:textId="7535A65E" w:rsidR="0082052E" w:rsidRPr="00B45458" w:rsidRDefault="0082052E" w:rsidP="001E0ED3">
      <w:pPr>
        <w:autoSpaceDE w:val="0"/>
        <w:autoSpaceDN w:val="0"/>
        <w:adjustRightInd w:val="0"/>
        <w:spacing w:after="0" w:line="240" w:lineRule="auto"/>
        <w:ind w:left="1620"/>
        <w:rPr>
          <w:rFonts w:asciiTheme="minorHAnsi" w:hAnsiTheme="minorHAnsi" w:cstheme="minorHAnsi"/>
          <w:color w:val="000000"/>
          <w:sz w:val="24"/>
          <w:szCs w:val="24"/>
          <w:lang w:val="sv-SE"/>
        </w:rPr>
      </w:pPr>
      <w:r w:rsidRPr="00B45458">
        <w:rPr>
          <w:rFonts w:asciiTheme="minorHAnsi" w:hAnsiTheme="minorHAnsi" w:cstheme="minorHAnsi"/>
          <w:color w:val="000000"/>
          <w:sz w:val="24"/>
          <w:szCs w:val="24"/>
          <w:lang w:val="sv-SE"/>
        </w:rPr>
        <w:lastRenderedPageBreak/>
        <w:t>Fon</w:t>
      </w:r>
      <w:r w:rsidR="00430944" w:rsidRPr="00B45458">
        <w:rPr>
          <w:rFonts w:asciiTheme="minorHAnsi" w:hAnsiTheme="minorHAnsi" w:cstheme="minorHAnsi"/>
          <w:color w:val="000000"/>
          <w:sz w:val="24"/>
          <w:szCs w:val="24"/>
          <w:lang w:val="sv-SE"/>
        </w:rPr>
        <w:t>:</w:t>
      </w:r>
      <w:r w:rsidRPr="00B45458">
        <w:rPr>
          <w:rFonts w:asciiTheme="minorHAnsi" w:hAnsiTheme="minorHAnsi" w:cstheme="minorHAnsi"/>
          <w:color w:val="000000"/>
          <w:sz w:val="24"/>
          <w:szCs w:val="24"/>
          <w:lang w:val="sv-SE"/>
        </w:rPr>
        <w:t xml:space="preserve"> 0228 369 488-0</w:t>
      </w:r>
      <w:r w:rsidR="00C05382" w:rsidRPr="00B45458">
        <w:rPr>
          <w:rFonts w:asciiTheme="minorHAnsi" w:hAnsiTheme="minorHAnsi" w:cstheme="minorHAnsi"/>
          <w:color w:val="000000"/>
          <w:sz w:val="24"/>
          <w:szCs w:val="24"/>
          <w:lang w:val="sv-SE"/>
        </w:rPr>
        <w:t xml:space="preserve"> |</w:t>
      </w:r>
      <w:r w:rsidRPr="00B45458">
        <w:rPr>
          <w:rFonts w:asciiTheme="minorHAnsi" w:hAnsiTheme="minorHAnsi" w:cstheme="minorHAnsi"/>
          <w:color w:val="000000"/>
          <w:sz w:val="24"/>
          <w:szCs w:val="24"/>
          <w:lang w:val="sv-SE"/>
        </w:rPr>
        <w:t xml:space="preserve"> </w:t>
      </w:r>
      <w:r w:rsidR="00362F5A" w:rsidRPr="00B45458">
        <w:rPr>
          <w:rFonts w:asciiTheme="minorHAnsi" w:hAnsiTheme="minorHAnsi" w:cstheme="minorHAnsi"/>
          <w:sz w:val="24"/>
          <w:szCs w:val="24"/>
          <w:lang w:val="sv-SE"/>
        </w:rPr>
        <w:t>Fax: 0211 369 488-69</w:t>
      </w:r>
      <w:r w:rsidR="001E0ED3" w:rsidRPr="00B45458">
        <w:rPr>
          <w:rFonts w:asciiTheme="minorHAnsi" w:hAnsiTheme="minorHAnsi" w:cstheme="minorHAnsi"/>
          <w:color w:val="000000"/>
          <w:sz w:val="24"/>
          <w:szCs w:val="24"/>
          <w:lang w:val="sv-SE"/>
        </w:rPr>
        <w:t xml:space="preserve"> | </w:t>
      </w:r>
      <w:hyperlink r:id="rId16" w:history="1">
        <w:r w:rsidR="001E0ED3" w:rsidRPr="00B45458">
          <w:rPr>
            <w:rStyle w:val="Hyperlink"/>
            <w:rFonts w:asciiTheme="minorHAnsi" w:hAnsiTheme="minorHAnsi" w:cstheme="minorHAnsi"/>
            <w:sz w:val="24"/>
            <w:szCs w:val="24"/>
            <w:lang w:val="sv-SE"/>
          </w:rPr>
          <w:t>info@donumvitae.org</w:t>
        </w:r>
      </w:hyperlink>
      <w:r w:rsidR="001D5E42" w:rsidRPr="00B45458">
        <w:rPr>
          <w:rFonts w:asciiTheme="minorHAnsi" w:hAnsiTheme="minorHAnsi" w:cstheme="minorHAnsi"/>
          <w:color w:val="000000"/>
          <w:sz w:val="24"/>
          <w:szCs w:val="24"/>
          <w:lang w:val="sv-SE"/>
        </w:rPr>
        <w:t xml:space="preserve"> </w:t>
      </w:r>
    </w:p>
    <w:p w14:paraId="5BDCC997" w14:textId="77777777" w:rsidR="0025549A" w:rsidRPr="00B45458" w:rsidRDefault="0025549A" w:rsidP="00152578">
      <w:pPr>
        <w:spacing w:after="0" w:line="240" w:lineRule="auto"/>
        <w:ind w:left="1620"/>
        <w:rPr>
          <w:rFonts w:asciiTheme="minorHAnsi" w:hAnsiTheme="minorHAnsi" w:cstheme="minorHAnsi"/>
          <w:b/>
          <w:sz w:val="28"/>
          <w:szCs w:val="28"/>
          <w:lang w:val="sv-SE"/>
        </w:rPr>
      </w:pPr>
    </w:p>
    <w:p w14:paraId="57B5DFA7" w14:textId="42589870" w:rsidR="0082052E" w:rsidRPr="00B45458" w:rsidRDefault="00B61ADE" w:rsidP="00152578">
      <w:pPr>
        <w:spacing w:after="0" w:line="240" w:lineRule="auto"/>
        <w:ind w:left="1620"/>
        <w:rPr>
          <w:rFonts w:asciiTheme="minorHAnsi" w:hAnsiTheme="minorHAnsi" w:cstheme="minorHAnsi"/>
          <w:b/>
          <w:sz w:val="28"/>
          <w:szCs w:val="28"/>
          <w:lang w:val="sv-SE"/>
        </w:rPr>
      </w:pPr>
      <w:r w:rsidRPr="00B45458">
        <w:rPr>
          <w:rFonts w:asciiTheme="minorHAnsi" w:hAnsiTheme="minorHAnsi" w:cstheme="minorHAnsi"/>
          <w:b/>
          <w:sz w:val="28"/>
          <w:szCs w:val="28"/>
          <w:lang w:val="sv-SE"/>
        </w:rPr>
        <w:t>Kontakt:</w:t>
      </w:r>
    </w:p>
    <w:p w14:paraId="52E2FCF4" w14:textId="5E171BE2" w:rsidR="0082052E" w:rsidRDefault="000D16DC" w:rsidP="001E0ED3">
      <w:pPr>
        <w:spacing w:after="0" w:line="240" w:lineRule="auto"/>
        <w:ind w:left="1620"/>
        <w:rPr>
          <w:rFonts w:asciiTheme="minorHAnsi" w:hAnsiTheme="minorHAnsi" w:cstheme="minorHAnsi"/>
          <w:color w:val="000000"/>
          <w:sz w:val="24"/>
          <w:szCs w:val="24"/>
          <w:lang w:val="sv-SE"/>
        </w:rPr>
      </w:pPr>
      <w:r w:rsidRPr="00B45458">
        <w:rPr>
          <w:rFonts w:asciiTheme="minorHAnsi" w:hAnsiTheme="minorHAnsi" w:cstheme="minorHAnsi"/>
          <w:sz w:val="24"/>
          <w:szCs w:val="24"/>
          <w:lang w:val="sv-SE"/>
        </w:rPr>
        <w:t>Annika Koch</w:t>
      </w:r>
      <w:r w:rsidR="001E0ED3" w:rsidRPr="00B45458">
        <w:rPr>
          <w:rFonts w:asciiTheme="minorHAnsi" w:hAnsiTheme="minorHAnsi" w:cstheme="minorHAnsi"/>
          <w:sz w:val="24"/>
          <w:szCs w:val="24"/>
          <w:lang w:val="sv-SE"/>
        </w:rPr>
        <w:t xml:space="preserve"> | </w:t>
      </w:r>
      <w:r w:rsidR="0082052E" w:rsidRPr="00B45458">
        <w:rPr>
          <w:rFonts w:asciiTheme="minorHAnsi" w:hAnsiTheme="minorHAnsi" w:cstheme="minorHAnsi"/>
          <w:sz w:val="24"/>
          <w:szCs w:val="24"/>
          <w:lang w:val="sv-SE"/>
        </w:rPr>
        <w:t>Fon</w:t>
      </w:r>
      <w:r w:rsidR="00B61ADE" w:rsidRPr="00B45458">
        <w:rPr>
          <w:rFonts w:asciiTheme="minorHAnsi" w:hAnsiTheme="minorHAnsi" w:cstheme="minorHAnsi"/>
          <w:sz w:val="24"/>
          <w:szCs w:val="24"/>
          <w:lang w:val="sv-SE"/>
        </w:rPr>
        <w:t>:</w:t>
      </w:r>
      <w:r w:rsidR="0082052E" w:rsidRPr="00B45458">
        <w:rPr>
          <w:rFonts w:asciiTheme="minorHAnsi" w:hAnsiTheme="minorHAnsi" w:cstheme="minorHAnsi"/>
          <w:sz w:val="24"/>
          <w:szCs w:val="24"/>
          <w:lang w:val="sv-SE"/>
        </w:rPr>
        <w:t xml:space="preserve"> 0</w:t>
      </w:r>
      <w:r w:rsidR="00B61ADE" w:rsidRPr="00B45458">
        <w:rPr>
          <w:rFonts w:asciiTheme="minorHAnsi" w:hAnsiTheme="minorHAnsi" w:cstheme="minorHAnsi"/>
          <w:sz w:val="24"/>
          <w:szCs w:val="24"/>
          <w:lang w:val="sv-SE"/>
        </w:rPr>
        <w:t>30 887 133-978</w:t>
      </w:r>
      <w:r w:rsidR="005B2D7C" w:rsidRPr="00B45458">
        <w:rPr>
          <w:rFonts w:asciiTheme="minorHAnsi" w:hAnsiTheme="minorHAnsi" w:cstheme="minorHAnsi"/>
          <w:sz w:val="24"/>
          <w:szCs w:val="24"/>
          <w:lang w:val="sv-SE"/>
        </w:rPr>
        <w:t xml:space="preserve"> </w:t>
      </w:r>
      <w:r w:rsidR="005B2D7C" w:rsidRPr="00B45458">
        <w:rPr>
          <w:rFonts w:asciiTheme="minorHAnsi" w:hAnsiTheme="minorHAnsi" w:cstheme="minorHAnsi"/>
          <w:color w:val="000000"/>
          <w:sz w:val="24"/>
          <w:szCs w:val="24"/>
          <w:lang w:val="sv-SE"/>
        </w:rPr>
        <w:t>|</w:t>
      </w:r>
      <w:r w:rsidR="00CD6A4C" w:rsidRPr="00B45458">
        <w:rPr>
          <w:rFonts w:asciiTheme="minorHAnsi" w:hAnsiTheme="minorHAnsi" w:cstheme="minorHAnsi"/>
          <w:color w:val="000000"/>
          <w:sz w:val="24"/>
          <w:szCs w:val="24"/>
          <w:lang w:val="sv-SE"/>
        </w:rPr>
        <w:t xml:space="preserve"> </w:t>
      </w:r>
      <w:hyperlink r:id="rId17" w:history="1">
        <w:r w:rsidR="00CD6A4C" w:rsidRPr="00B45458">
          <w:rPr>
            <w:rStyle w:val="Hyperlink"/>
            <w:rFonts w:asciiTheme="minorHAnsi" w:hAnsiTheme="minorHAnsi" w:cstheme="minorHAnsi"/>
            <w:sz w:val="24"/>
            <w:szCs w:val="24"/>
            <w:lang w:val="sv-SE"/>
          </w:rPr>
          <w:t>koch@donumvitae.org</w:t>
        </w:r>
      </w:hyperlink>
      <w:r w:rsidR="00CD6A4C" w:rsidRPr="00B45458">
        <w:rPr>
          <w:rFonts w:asciiTheme="minorHAnsi" w:hAnsiTheme="minorHAnsi" w:cstheme="minorHAnsi"/>
          <w:color w:val="000000"/>
          <w:sz w:val="24"/>
          <w:szCs w:val="24"/>
          <w:lang w:val="sv-SE"/>
        </w:rPr>
        <w:t xml:space="preserve"> </w:t>
      </w:r>
    </w:p>
    <w:p w14:paraId="09734FA4" w14:textId="77777777" w:rsidR="005F7213" w:rsidRPr="00B45458" w:rsidRDefault="005F7213" w:rsidP="001E0ED3">
      <w:pPr>
        <w:spacing w:after="0" w:line="240" w:lineRule="auto"/>
        <w:ind w:left="1620"/>
        <w:rPr>
          <w:rStyle w:val="Hyperlink"/>
          <w:rFonts w:asciiTheme="minorHAnsi" w:hAnsiTheme="minorHAnsi" w:cstheme="minorHAnsi"/>
          <w:color w:val="auto"/>
          <w:sz w:val="24"/>
          <w:szCs w:val="24"/>
          <w:u w:val="none"/>
          <w:lang w:val="sv-SE"/>
        </w:rPr>
      </w:pPr>
    </w:p>
    <w:p w14:paraId="3402EE96" w14:textId="1D1528FF" w:rsidR="00F05A4C" w:rsidRPr="00B45458" w:rsidRDefault="001E4F55" w:rsidP="006E23D6">
      <w:pPr>
        <w:autoSpaceDE w:val="0"/>
        <w:autoSpaceDN w:val="0"/>
        <w:adjustRightInd w:val="0"/>
        <w:spacing w:after="0" w:line="240" w:lineRule="auto"/>
        <w:ind w:left="1620"/>
        <w:rPr>
          <w:rFonts w:asciiTheme="minorHAnsi" w:hAnsiTheme="minorHAnsi" w:cstheme="minorHAnsi"/>
          <w:color w:val="000000"/>
          <w:sz w:val="24"/>
          <w:szCs w:val="24"/>
        </w:rPr>
      </w:pPr>
      <w:r w:rsidRPr="00010E82">
        <w:rPr>
          <w:rFonts w:asciiTheme="minorHAnsi" w:hAnsiTheme="minorHAnsi" w:cstheme="minorHAnsi"/>
          <w:b/>
          <w:color w:val="000000"/>
          <w:sz w:val="28"/>
          <w:szCs w:val="28"/>
        </w:rPr>
        <w:t>Bildnachweis:</w:t>
      </w:r>
      <w:r w:rsidR="00370206" w:rsidRPr="00010E82">
        <w:rPr>
          <w:rFonts w:asciiTheme="minorHAnsi" w:hAnsiTheme="minorHAnsi" w:cstheme="minorHAnsi"/>
          <w:b/>
          <w:color w:val="000000"/>
          <w:sz w:val="28"/>
          <w:szCs w:val="28"/>
        </w:rPr>
        <w:t xml:space="preserve"> </w:t>
      </w:r>
      <w:r w:rsidR="00173424" w:rsidRPr="00010E82">
        <w:rPr>
          <w:rFonts w:asciiTheme="minorHAnsi" w:hAnsiTheme="minorHAnsi" w:cstheme="minorHAnsi"/>
          <w:bCs/>
          <w:color w:val="000000"/>
          <w:sz w:val="24"/>
          <w:szCs w:val="24"/>
        </w:rPr>
        <w:t>donum vitae e.V.</w:t>
      </w:r>
      <w:r w:rsidR="00533EFA">
        <w:rPr>
          <w:rFonts w:asciiTheme="minorHAnsi" w:hAnsiTheme="minorHAnsi" w:cstheme="minorHAnsi"/>
          <w:bCs/>
          <w:color w:val="000000"/>
          <w:sz w:val="24"/>
          <w:szCs w:val="24"/>
        </w:rPr>
        <w:t xml:space="preserve"> </w:t>
      </w:r>
    </w:p>
    <w:p w14:paraId="5A379A27" w14:textId="77777777" w:rsidR="00042DF8" w:rsidRPr="00B45458" w:rsidRDefault="00042DF8">
      <w:pPr>
        <w:autoSpaceDE w:val="0"/>
        <w:autoSpaceDN w:val="0"/>
        <w:adjustRightInd w:val="0"/>
        <w:spacing w:after="0" w:line="240" w:lineRule="auto"/>
        <w:ind w:left="1620"/>
        <w:rPr>
          <w:rFonts w:asciiTheme="minorHAnsi" w:hAnsiTheme="minorHAnsi" w:cstheme="minorHAnsi"/>
          <w:color w:val="000000"/>
          <w:sz w:val="24"/>
          <w:szCs w:val="24"/>
        </w:rPr>
      </w:pPr>
    </w:p>
    <w:sectPr w:rsidR="00042DF8" w:rsidRPr="00B45458" w:rsidSect="00410481">
      <w:headerReference w:type="first" r:id="rId18"/>
      <w:endnotePr>
        <w:numFmt w:val="decimal"/>
      </w:endnotePr>
      <w:pgSz w:w="11906" w:h="16838"/>
      <w:pgMar w:top="2552" w:right="1134" w:bottom="215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8ADA7" w14:textId="77777777" w:rsidR="005D3316" w:rsidRDefault="005D3316" w:rsidP="00A21906">
      <w:pPr>
        <w:spacing w:after="0" w:line="240" w:lineRule="auto"/>
      </w:pPr>
      <w:r>
        <w:separator/>
      </w:r>
    </w:p>
  </w:endnote>
  <w:endnote w:type="continuationSeparator" w:id="0">
    <w:p w14:paraId="6ADF8009" w14:textId="77777777" w:rsidR="005D3316" w:rsidRDefault="005D3316" w:rsidP="00A21906">
      <w:pPr>
        <w:spacing w:after="0" w:line="240" w:lineRule="auto"/>
      </w:pPr>
      <w:r>
        <w:continuationSeparator/>
      </w:r>
    </w:p>
  </w:endnote>
  <w:endnote w:type="continuationNotice" w:id="1">
    <w:p w14:paraId="7659B2A2" w14:textId="77777777" w:rsidR="005D3316" w:rsidRDefault="005D33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Officina Sans ITC TT">
    <w:altName w:val="Calibri"/>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2A017" w14:textId="77777777" w:rsidR="005D3316" w:rsidRDefault="005D3316" w:rsidP="00A21906">
      <w:pPr>
        <w:spacing w:after="0" w:line="240" w:lineRule="auto"/>
      </w:pPr>
      <w:r>
        <w:separator/>
      </w:r>
    </w:p>
  </w:footnote>
  <w:footnote w:type="continuationSeparator" w:id="0">
    <w:p w14:paraId="0AB405FB" w14:textId="77777777" w:rsidR="005D3316" w:rsidRDefault="005D3316" w:rsidP="00A21906">
      <w:pPr>
        <w:spacing w:after="0" w:line="240" w:lineRule="auto"/>
      </w:pPr>
      <w:r>
        <w:continuationSeparator/>
      </w:r>
    </w:p>
  </w:footnote>
  <w:footnote w:type="continuationNotice" w:id="1">
    <w:p w14:paraId="7D8A0B3F" w14:textId="77777777" w:rsidR="005D3316" w:rsidRDefault="005D33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7F006" w14:textId="77777777" w:rsidR="006E70EE" w:rsidRDefault="006E70EE">
    <w:pPr>
      <w:pStyle w:val="Kopfzeile"/>
    </w:pPr>
    <w:r>
      <w:rPr>
        <w:noProof/>
        <w:lang w:eastAsia="de-DE"/>
      </w:rPr>
      <mc:AlternateContent>
        <mc:Choice Requires="wps">
          <w:drawing>
            <wp:anchor distT="0" distB="0" distL="114300" distR="114300" simplePos="0" relativeHeight="251658241" behindDoc="1" locked="0" layoutInCell="1" allowOverlap="1" wp14:anchorId="1E464A70" wp14:editId="09A25E64">
              <wp:simplePos x="0" y="0"/>
              <wp:positionH relativeFrom="column">
                <wp:posOffset>-558800</wp:posOffset>
              </wp:positionH>
              <wp:positionV relativeFrom="page">
                <wp:posOffset>1585595</wp:posOffset>
              </wp:positionV>
              <wp:extent cx="1704975" cy="571500"/>
              <wp:effectExtent l="3175" t="444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6CD306" w14:textId="77777777" w:rsidR="006E70EE" w:rsidRDefault="006E70EE" w:rsidP="007D2280">
                          <w:r w:rsidRPr="0056755A">
                            <w:rPr>
                              <w:rFonts w:ascii="Arial" w:hAnsi="Arial" w:cs="Arial"/>
                              <w:sz w:val="28"/>
                              <w:szCs w:val="28"/>
                            </w:rPr>
                            <w:t>PRESSE-</w:t>
                          </w:r>
                          <w:r>
                            <w:rPr>
                              <w:rFonts w:ascii="Arial" w:hAnsi="Arial" w:cs="Arial"/>
                              <w:sz w:val="28"/>
                              <w:szCs w:val="28"/>
                            </w:rPr>
                            <w:t>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464A70" id="_x0000_t202" coordsize="21600,21600" o:spt="202" path="m,l,21600r21600,l21600,xe">
              <v:stroke joinstyle="miter"/>
              <v:path gradientshapeok="t" o:connecttype="rect"/>
            </v:shapetype>
            <v:shape id="Text Box 1" o:spid="_x0000_s1026" type="#_x0000_t202" style="position:absolute;margin-left:-44pt;margin-top:124.85pt;width:134.25pt;height:4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tOF8wEAAMoDAAAOAAAAZHJzL2Uyb0RvYy54bWysU8GO0zAQvSPxD5bvNGnVUjZqulq6KkJa&#10;WKSFD3AcJ7FwPGbsNilfz9jpdqvlhsjB8mTsN/PePG9ux96wo0KvwZZ8Pss5U1ZCrW1b8h/f9+8+&#10;cOaDsLUwYFXJT8rz2+3bN5vBFWoBHZhaISMQ64vBlbwLwRVZ5mWneuFn4JSlZAPYi0AhtlmNYiD0&#10;3mSLPH+fDYC1Q5DKe/p7PyX5NuE3jZLhsWm8CsyUnHoLacW0VnHNthtRtChcp+W5DfEPXfRCWyp6&#10;gboXQbAD6r+gei0RPDRhJqHPoGm0VIkDsZnnr9g8dcKpxIXE8e4ik/9/sPLr8cl9QxbGjzDSABMJ&#10;7x5A/vTMwq4TtlV3iDB0StRUeB4lywbni/PVKLUvfASphi9Q05DFIUACGhvsoyrEkxE6DeB0EV2N&#10;gclYcp0vb9YrziTlVuv5Kk9TyUTxfNuhD58U9CxuSo401IQujg8+xG5E8XwkFvNgdL3XxqQA22pn&#10;kB0FGWCfvkTg1TFj42EL8dqEGP8kmpHZxDGM1UjJSLeC+kSEESZD0QOgTQf4m7OBzFRy/+sgUHFm&#10;PlsS7Wa+XEb3pWC5Wi8owOtMdZ0RVhJUyQNn03YXJsceHOq2o0rTmCzckdCNThq8dHXumwyTpDmb&#10;OzryOk6nXp7g9g8AAAD//wMAUEsDBBQABgAIAAAAIQD/N1t/3wAAAAsBAAAPAAAAZHJzL2Rvd25y&#10;ZXYueG1sTI/NTsNADITvSLzDykhcULuhf0lDnAqQQFxb+gBO4iYRWW+U3Tbp27M9wXE8o/E32W4y&#10;nbrw4ForCM/zCBRLaatWaoTj98csAeU8SUWdFUa4soNdfn+XUVrZUfZ8OfhahRJxKSE03vep1q5s&#10;2JCb254leCc7GPJBDrWuBhpDuen0Ioo22lAr4UNDPb83XP4czgbh9DU+rbdj8emP8X61eaM2LuwV&#10;8fFhen0B5Xnyf2G44Qd0yANTYc9SOdUhzJIkbPEIi9U2BnVLJNEaVIGwXIaLzjP9f0P+CwAA//8D&#10;AFBLAQItABQABgAIAAAAIQC2gziS/gAAAOEBAAATAAAAAAAAAAAAAAAAAAAAAABbQ29udGVudF9U&#10;eXBlc10ueG1sUEsBAi0AFAAGAAgAAAAhADj9If/WAAAAlAEAAAsAAAAAAAAAAAAAAAAALwEAAF9y&#10;ZWxzLy5yZWxzUEsBAi0AFAAGAAgAAAAhACu+04XzAQAAygMAAA4AAAAAAAAAAAAAAAAALgIAAGRy&#10;cy9lMm9Eb2MueG1sUEsBAi0AFAAGAAgAAAAhAP83W3/fAAAACwEAAA8AAAAAAAAAAAAAAAAATQQA&#10;AGRycy9kb3ducmV2LnhtbFBLBQYAAAAABAAEAPMAAABZBQAAAAA=&#10;" stroked="f">
              <v:textbox>
                <w:txbxContent>
                  <w:p w14:paraId="7E6CD306" w14:textId="77777777" w:rsidR="006E70EE" w:rsidRDefault="006E70EE" w:rsidP="007D2280">
                    <w:r w:rsidRPr="0056755A">
                      <w:rPr>
                        <w:rFonts w:ascii="Arial" w:hAnsi="Arial" w:cs="Arial"/>
                        <w:sz w:val="28"/>
                        <w:szCs w:val="28"/>
                      </w:rPr>
                      <w:t>PRESSE-</w:t>
                    </w:r>
                    <w:r>
                      <w:rPr>
                        <w:rFonts w:ascii="Arial" w:hAnsi="Arial" w:cs="Arial"/>
                        <w:sz w:val="28"/>
                        <w:szCs w:val="28"/>
                      </w:rPr>
                      <w:t>INFORMATION</w:t>
                    </w:r>
                  </w:p>
                </w:txbxContent>
              </v:textbox>
              <w10:wrap anchory="page"/>
            </v:shape>
          </w:pict>
        </mc:Fallback>
      </mc:AlternateContent>
    </w:r>
    <w:r>
      <w:rPr>
        <w:noProof/>
        <w:lang w:eastAsia="de-DE"/>
      </w:rPr>
      <w:drawing>
        <wp:anchor distT="0" distB="0" distL="114300" distR="114300" simplePos="0" relativeHeight="251658240" behindDoc="1" locked="0" layoutInCell="1" allowOverlap="1" wp14:anchorId="350BE28B" wp14:editId="23FEBB86">
          <wp:simplePos x="0" y="0"/>
          <wp:positionH relativeFrom="column">
            <wp:posOffset>-890270</wp:posOffset>
          </wp:positionH>
          <wp:positionV relativeFrom="paragraph">
            <wp:posOffset>-439420</wp:posOffset>
          </wp:positionV>
          <wp:extent cx="7573645" cy="10702925"/>
          <wp:effectExtent l="0" t="0" r="8255" b="3175"/>
          <wp:wrapNone/>
          <wp:docPr id="2" name="Grafik 0" descr="19-1509_Briefbogen_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0" descr="19-1509_Briefbogen_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3645" cy="107029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556F"/>
    <w:multiLevelType w:val="hybridMultilevel"/>
    <w:tmpl w:val="A260EBBA"/>
    <w:lvl w:ilvl="0" w:tplc="04070001">
      <w:start w:val="1"/>
      <w:numFmt w:val="bullet"/>
      <w:lvlText w:val=""/>
      <w:lvlJc w:val="left"/>
      <w:pPr>
        <w:ind w:left="2340" w:hanging="360"/>
      </w:pPr>
      <w:rPr>
        <w:rFonts w:ascii="Symbol" w:hAnsi="Symbol" w:hint="default"/>
      </w:rPr>
    </w:lvl>
    <w:lvl w:ilvl="1" w:tplc="04070003" w:tentative="1">
      <w:start w:val="1"/>
      <w:numFmt w:val="bullet"/>
      <w:lvlText w:val="o"/>
      <w:lvlJc w:val="left"/>
      <w:pPr>
        <w:ind w:left="3060" w:hanging="360"/>
      </w:pPr>
      <w:rPr>
        <w:rFonts w:ascii="Courier New" w:hAnsi="Courier New" w:cs="Courier New" w:hint="default"/>
      </w:rPr>
    </w:lvl>
    <w:lvl w:ilvl="2" w:tplc="04070005" w:tentative="1">
      <w:start w:val="1"/>
      <w:numFmt w:val="bullet"/>
      <w:lvlText w:val=""/>
      <w:lvlJc w:val="left"/>
      <w:pPr>
        <w:ind w:left="3780" w:hanging="360"/>
      </w:pPr>
      <w:rPr>
        <w:rFonts w:ascii="Wingdings" w:hAnsi="Wingdings" w:hint="default"/>
      </w:rPr>
    </w:lvl>
    <w:lvl w:ilvl="3" w:tplc="04070001" w:tentative="1">
      <w:start w:val="1"/>
      <w:numFmt w:val="bullet"/>
      <w:lvlText w:val=""/>
      <w:lvlJc w:val="left"/>
      <w:pPr>
        <w:ind w:left="4500" w:hanging="360"/>
      </w:pPr>
      <w:rPr>
        <w:rFonts w:ascii="Symbol" w:hAnsi="Symbol" w:hint="default"/>
      </w:rPr>
    </w:lvl>
    <w:lvl w:ilvl="4" w:tplc="04070003" w:tentative="1">
      <w:start w:val="1"/>
      <w:numFmt w:val="bullet"/>
      <w:lvlText w:val="o"/>
      <w:lvlJc w:val="left"/>
      <w:pPr>
        <w:ind w:left="5220" w:hanging="360"/>
      </w:pPr>
      <w:rPr>
        <w:rFonts w:ascii="Courier New" w:hAnsi="Courier New" w:cs="Courier New" w:hint="default"/>
      </w:rPr>
    </w:lvl>
    <w:lvl w:ilvl="5" w:tplc="04070005" w:tentative="1">
      <w:start w:val="1"/>
      <w:numFmt w:val="bullet"/>
      <w:lvlText w:val=""/>
      <w:lvlJc w:val="left"/>
      <w:pPr>
        <w:ind w:left="5940" w:hanging="360"/>
      </w:pPr>
      <w:rPr>
        <w:rFonts w:ascii="Wingdings" w:hAnsi="Wingdings" w:hint="default"/>
      </w:rPr>
    </w:lvl>
    <w:lvl w:ilvl="6" w:tplc="04070001" w:tentative="1">
      <w:start w:val="1"/>
      <w:numFmt w:val="bullet"/>
      <w:lvlText w:val=""/>
      <w:lvlJc w:val="left"/>
      <w:pPr>
        <w:ind w:left="6660" w:hanging="360"/>
      </w:pPr>
      <w:rPr>
        <w:rFonts w:ascii="Symbol" w:hAnsi="Symbol" w:hint="default"/>
      </w:rPr>
    </w:lvl>
    <w:lvl w:ilvl="7" w:tplc="04070003" w:tentative="1">
      <w:start w:val="1"/>
      <w:numFmt w:val="bullet"/>
      <w:lvlText w:val="o"/>
      <w:lvlJc w:val="left"/>
      <w:pPr>
        <w:ind w:left="7380" w:hanging="360"/>
      </w:pPr>
      <w:rPr>
        <w:rFonts w:ascii="Courier New" w:hAnsi="Courier New" w:cs="Courier New" w:hint="default"/>
      </w:rPr>
    </w:lvl>
    <w:lvl w:ilvl="8" w:tplc="04070005" w:tentative="1">
      <w:start w:val="1"/>
      <w:numFmt w:val="bullet"/>
      <w:lvlText w:val=""/>
      <w:lvlJc w:val="left"/>
      <w:pPr>
        <w:ind w:left="8100" w:hanging="360"/>
      </w:pPr>
      <w:rPr>
        <w:rFonts w:ascii="Wingdings" w:hAnsi="Wingdings" w:hint="default"/>
      </w:rPr>
    </w:lvl>
  </w:abstractNum>
  <w:abstractNum w:abstractNumId="1" w15:restartNumberingAfterBreak="0">
    <w:nsid w:val="086F3323"/>
    <w:multiLevelType w:val="hybridMultilevel"/>
    <w:tmpl w:val="F8B02D08"/>
    <w:lvl w:ilvl="0" w:tplc="04070001">
      <w:start w:val="1"/>
      <w:numFmt w:val="bullet"/>
      <w:lvlText w:val=""/>
      <w:lvlJc w:val="left"/>
      <w:pPr>
        <w:ind w:left="2340" w:hanging="360"/>
      </w:pPr>
      <w:rPr>
        <w:rFonts w:ascii="Symbol" w:hAnsi="Symbol" w:hint="default"/>
      </w:rPr>
    </w:lvl>
    <w:lvl w:ilvl="1" w:tplc="04070003" w:tentative="1">
      <w:start w:val="1"/>
      <w:numFmt w:val="bullet"/>
      <w:lvlText w:val="o"/>
      <w:lvlJc w:val="left"/>
      <w:pPr>
        <w:ind w:left="3060" w:hanging="360"/>
      </w:pPr>
      <w:rPr>
        <w:rFonts w:ascii="Courier New" w:hAnsi="Courier New" w:cs="Courier New" w:hint="default"/>
      </w:rPr>
    </w:lvl>
    <w:lvl w:ilvl="2" w:tplc="04070005" w:tentative="1">
      <w:start w:val="1"/>
      <w:numFmt w:val="bullet"/>
      <w:lvlText w:val=""/>
      <w:lvlJc w:val="left"/>
      <w:pPr>
        <w:ind w:left="3780" w:hanging="360"/>
      </w:pPr>
      <w:rPr>
        <w:rFonts w:ascii="Wingdings" w:hAnsi="Wingdings" w:hint="default"/>
      </w:rPr>
    </w:lvl>
    <w:lvl w:ilvl="3" w:tplc="04070001" w:tentative="1">
      <w:start w:val="1"/>
      <w:numFmt w:val="bullet"/>
      <w:lvlText w:val=""/>
      <w:lvlJc w:val="left"/>
      <w:pPr>
        <w:ind w:left="4500" w:hanging="360"/>
      </w:pPr>
      <w:rPr>
        <w:rFonts w:ascii="Symbol" w:hAnsi="Symbol" w:hint="default"/>
      </w:rPr>
    </w:lvl>
    <w:lvl w:ilvl="4" w:tplc="04070003" w:tentative="1">
      <w:start w:val="1"/>
      <w:numFmt w:val="bullet"/>
      <w:lvlText w:val="o"/>
      <w:lvlJc w:val="left"/>
      <w:pPr>
        <w:ind w:left="5220" w:hanging="360"/>
      </w:pPr>
      <w:rPr>
        <w:rFonts w:ascii="Courier New" w:hAnsi="Courier New" w:cs="Courier New" w:hint="default"/>
      </w:rPr>
    </w:lvl>
    <w:lvl w:ilvl="5" w:tplc="04070005" w:tentative="1">
      <w:start w:val="1"/>
      <w:numFmt w:val="bullet"/>
      <w:lvlText w:val=""/>
      <w:lvlJc w:val="left"/>
      <w:pPr>
        <w:ind w:left="5940" w:hanging="360"/>
      </w:pPr>
      <w:rPr>
        <w:rFonts w:ascii="Wingdings" w:hAnsi="Wingdings" w:hint="default"/>
      </w:rPr>
    </w:lvl>
    <w:lvl w:ilvl="6" w:tplc="04070001" w:tentative="1">
      <w:start w:val="1"/>
      <w:numFmt w:val="bullet"/>
      <w:lvlText w:val=""/>
      <w:lvlJc w:val="left"/>
      <w:pPr>
        <w:ind w:left="6660" w:hanging="360"/>
      </w:pPr>
      <w:rPr>
        <w:rFonts w:ascii="Symbol" w:hAnsi="Symbol" w:hint="default"/>
      </w:rPr>
    </w:lvl>
    <w:lvl w:ilvl="7" w:tplc="04070003" w:tentative="1">
      <w:start w:val="1"/>
      <w:numFmt w:val="bullet"/>
      <w:lvlText w:val="o"/>
      <w:lvlJc w:val="left"/>
      <w:pPr>
        <w:ind w:left="7380" w:hanging="360"/>
      </w:pPr>
      <w:rPr>
        <w:rFonts w:ascii="Courier New" w:hAnsi="Courier New" w:cs="Courier New" w:hint="default"/>
      </w:rPr>
    </w:lvl>
    <w:lvl w:ilvl="8" w:tplc="04070005" w:tentative="1">
      <w:start w:val="1"/>
      <w:numFmt w:val="bullet"/>
      <w:lvlText w:val=""/>
      <w:lvlJc w:val="left"/>
      <w:pPr>
        <w:ind w:left="8100" w:hanging="360"/>
      </w:pPr>
      <w:rPr>
        <w:rFonts w:ascii="Wingdings" w:hAnsi="Wingdings" w:hint="default"/>
      </w:rPr>
    </w:lvl>
  </w:abstractNum>
  <w:abstractNum w:abstractNumId="2" w15:restartNumberingAfterBreak="0">
    <w:nsid w:val="716B6CC0"/>
    <w:multiLevelType w:val="hybridMultilevel"/>
    <w:tmpl w:val="ADF0550A"/>
    <w:lvl w:ilvl="0" w:tplc="04070001">
      <w:start w:val="1"/>
      <w:numFmt w:val="bullet"/>
      <w:lvlText w:val=""/>
      <w:lvlJc w:val="left"/>
      <w:pPr>
        <w:ind w:left="2340" w:hanging="360"/>
      </w:pPr>
      <w:rPr>
        <w:rFonts w:ascii="Symbol" w:hAnsi="Symbol" w:hint="default"/>
      </w:rPr>
    </w:lvl>
    <w:lvl w:ilvl="1" w:tplc="04070003" w:tentative="1">
      <w:start w:val="1"/>
      <w:numFmt w:val="bullet"/>
      <w:lvlText w:val="o"/>
      <w:lvlJc w:val="left"/>
      <w:pPr>
        <w:ind w:left="3060" w:hanging="360"/>
      </w:pPr>
      <w:rPr>
        <w:rFonts w:ascii="Courier New" w:hAnsi="Courier New" w:cs="Courier New" w:hint="default"/>
      </w:rPr>
    </w:lvl>
    <w:lvl w:ilvl="2" w:tplc="04070005" w:tentative="1">
      <w:start w:val="1"/>
      <w:numFmt w:val="bullet"/>
      <w:lvlText w:val=""/>
      <w:lvlJc w:val="left"/>
      <w:pPr>
        <w:ind w:left="3780" w:hanging="360"/>
      </w:pPr>
      <w:rPr>
        <w:rFonts w:ascii="Wingdings" w:hAnsi="Wingdings" w:hint="default"/>
      </w:rPr>
    </w:lvl>
    <w:lvl w:ilvl="3" w:tplc="04070001" w:tentative="1">
      <w:start w:val="1"/>
      <w:numFmt w:val="bullet"/>
      <w:lvlText w:val=""/>
      <w:lvlJc w:val="left"/>
      <w:pPr>
        <w:ind w:left="4500" w:hanging="360"/>
      </w:pPr>
      <w:rPr>
        <w:rFonts w:ascii="Symbol" w:hAnsi="Symbol" w:hint="default"/>
      </w:rPr>
    </w:lvl>
    <w:lvl w:ilvl="4" w:tplc="04070003" w:tentative="1">
      <w:start w:val="1"/>
      <w:numFmt w:val="bullet"/>
      <w:lvlText w:val="o"/>
      <w:lvlJc w:val="left"/>
      <w:pPr>
        <w:ind w:left="5220" w:hanging="360"/>
      </w:pPr>
      <w:rPr>
        <w:rFonts w:ascii="Courier New" w:hAnsi="Courier New" w:cs="Courier New" w:hint="default"/>
      </w:rPr>
    </w:lvl>
    <w:lvl w:ilvl="5" w:tplc="04070005" w:tentative="1">
      <w:start w:val="1"/>
      <w:numFmt w:val="bullet"/>
      <w:lvlText w:val=""/>
      <w:lvlJc w:val="left"/>
      <w:pPr>
        <w:ind w:left="5940" w:hanging="360"/>
      </w:pPr>
      <w:rPr>
        <w:rFonts w:ascii="Wingdings" w:hAnsi="Wingdings" w:hint="default"/>
      </w:rPr>
    </w:lvl>
    <w:lvl w:ilvl="6" w:tplc="04070001" w:tentative="1">
      <w:start w:val="1"/>
      <w:numFmt w:val="bullet"/>
      <w:lvlText w:val=""/>
      <w:lvlJc w:val="left"/>
      <w:pPr>
        <w:ind w:left="6660" w:hanging="360"/>
      </w:pPr>
      <w:rPr>
        <w:rFonts w:ascii="Symbol" w:hAnsi="Symbol" w:hint="default"/>
      </w:rPr>
    </w:lvl>
    <w:lvl w:ilvl="7" w:tplc="04070003" w:tentative="1">
      <w:start w:val="1"/>
      <w:numFmt w:val="bullet"/>
      <w:lvlText w:val="o"/>
      <w:lvlJc w:val="left"/>
      <w:pPr>
        <w:ind w:left="7380" w:hanging="360"/>
      </w:pPr>
      <w:rPr>
        <w:rFonts w:ascii="Courier New" w:hAnsi="Courier New" w:cs="Courier New" w:hint="default"/>
      </w:rPr>
    </w:lvl>
    <w:lvl w:ilvl="8" w:tplc="04070005" w:tentative="1">
      <w:start w:val="1"/>
      <w:numFmt w:val="bullet"/>
      <w:lvlText w:val=""/>
      <w:lvlJc w:val="left"/>
      <w:pPr>
        <w:ind w:left="8100" w:hanging="360"/>
      </w:pPr>
      <w:rPr>
        <w:rFonts w:ascii="Wingdings" w:hAnsi="Wingdings" w:hint="default"/>
      </w:rPr>
    </w:lvl>
  </w:abstractNum>
  <w:abstractNum w:abstractNumId="3" w15:restartNumberingAfterBreak="0">
    <w:nsid w:val="72DB00C5"/>
    <w:multiLevelType w:val="hybridMultilevel"/>
    <w:tmpl w:val="482642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5829053">
    <w:abstractNumId w:val="2"/>
  </w:num>
  <w:num w:numId="2" w16cid:durableId="1855611021">
    <w:abstractNumId w:val="1"/>
  </w:num>
  <w:num w:numId="3" w16cid:durableId="303239001">
    <w:abstractNumId w:val="0"/>
  </w:num>
  <w:num w:numId="4" w16cid:durableId="7686977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906"/>
    <w:rsid w:val="00000642"/>
    <w:rsid w:val="00000B42"/>
    <w:rsid w:val="00001A9F"/>
    <w:rsid w:val="00001E99"/>
    <w:rsid w:val="00001F9F"/>
    <w:rsid w:val="0000205F"/>
    <w:rsid w:val="0000235F"/>
    <w:rsid w:val="00002E4E"/>
    <w:rsid w:val="000035F0"/>
    <w:rsid w:val="00004235"/>
    <w:rsid w:val="0000568A"/>
    <w:rsid w:val="0000769A"/>
    <w:rsid w:val="00007F34"/>
    <w:rsid w:val="0001088B"/>
    <w:rsid w:val="00010A3C"/>
    <w:rsid w:val="00010E82"/>
    <w:rsid w:val="00011161"/>
    <w:rsid w:val="0001445A"/>
    <w:rsid w:val="0001498E"/>
    <w:rsid w:val="00016319"/>
    <w:rsid w:val="00016782"/>
    <w:rsid w:val="00017241"/>
    <w:rsid w:val="00017909"/>
    <w:rsid w:val="0002232E"/>
    <w:rsid w:val="00023462"/>
    <w:rsid w:val="00024D23"/>
    <w:rsid w:val="00030524"/>
    <w:rsid w:val="00030A4F"/>
    <w:rsid w:val="00030DB8"/>
    <w:rsid w:val="0003185D"/>
    <w:rsid w:val="00032F39"/>
    <w:rsid w:val="00034FCF"/>
    <w:rsid w:val="00035FB9"/>
    <w:rsid w:val="00036123"/>
    <w:rsid w:val="00037941"/>
    <w:rsid w:val="00037AD3"/>
    <w:rsid w:val="00040518"/>
    <w:rsid w:val="00042DF8"/>
    <w:rsid w:val="00043404"/>
    <w:rsid w:val="00043B8D"/>
    <w:rsid w:val="00044A05"/>
    <w:rsid w:val="0004708F"/>
    <w:rsid w:val="000471C1"/>
    <w:rsid w:val="00047D4C"/>
    <w:rsid w:val="00050FD7"/>
    <w:rsid w:val="00051944"/>
    <w:rsid w:val="00051A42"/>
    <w:rsid w:val="00052913"/>
    <w:rsid w:val="00054222"/>
    <w:rsid w:val="0005487B"/>
    <w:rsid w:val="00054C47"/>
    <w:rsid w:val="000550C0"/>
    <w:rsid w:val="000550E7"/>
    <w:rsid w:val="00055D1E"/>
    <w:rsid w:val="000563E1"/>
    <w:rsid w:val="000568CA"/>
    <w:rsid w:val="00056EE2"/>
    <w:rsid w:val="00060086"/>
    <w:rsid w:val="00060155"/>
    <w:rsid w:val="00060B95"/>
    <w:rsid w:val="00061118"/>
    <w:rsid w:val="0006159E"/>
    <w:rsid w:val="00061C96"/>
    <w:rsid w:val="00061EBC"/>
    <w:rsid w:val="000622AB"/>
    <w:rsid w:val="00062873"/>
    <w:rsid w:val="00062FB2"/>
    <w:rsid w:val="00064C93"/>
    <w:rsid w:val="00066B37"/>
    <w:rsid w:val="00067236"/>
    <w:rsid w:val="0006760B"/>
    <w:rsid w:val="000702C3"/>
    <w:rsid w:val="00071150"/>
    <w:rsid w:val="0007171A"/>
    <w:rsid w:val="000717F9"/>
    <w:rsid w:val="000728C2"/>
    <w:rsid w:val="00073114"/>
    <w:rsid w:val="00074532"/>
    <w:rsid w:val="00077140"/>
    <w:rsid w:val="00077A48"/>
    <w:rsid w:val="00077F43"/>
    <w:rsid w:val="00080D38"/>
    <w:rsid w:val="00081244"/>
    <w:rsid w:val="000820C7"/>
    <w:rsid w:val="000831D7"/>
    <w:rsid w:val="000839A3"/>
    <w:rsid w:val="0008689B"/>
    <w:rsid w:val="000870C5"/>
    <w:rsid w:val="000905D0"/>
    <w:rsid w:val="00090662"/>
    <w:rsid w:val="0009068A"/>
    <w:rsid w:val="00091CAA"/>
    <w:rsid w:val="0009543C"/>
    <w:rsid w:val="000958E9"/>
    <w:rsid w:val="00097B22"/>
    <w:rsid w:val="000A1641"/>
    <w:rsid w:val="000A1E5A"/>
    <w:rsid w:val="000A2145"/>
    <w:rsid w:val="000A4EB6"/>
    <w:rsid w:val="000A684A"/>
    <w:rsid w:val="000A7046"/>
    <w:rsid w:val="000A7696"/>
    <w:rsid w:val="000B3075"/>
    <w:rsid w:val="000B3342"/>
    <w:rsid w:val="000B3E72"/>
    <w:rsid w:val="000B4699"/>
    <w:rsid w:val="000B5C2B"/>
    <w:rsid w:val="000B60B7"/>
    <w:rsid w:val="000B67B4"/>
    <w:rsid w:val="000C0581"/>
    <w:rsid w:val="000C06CE"/>
    <w:rsid w:val="000C1EE9"/>
    <w:rsid w:val="000C2042"/>
    <w:rsid w:val="000C21DF"/>
    <w:rsid w:val="000C22E6"/>
    <w:rsid w:val="000C2A99"/>
    <w:rsid w:val="000C3109"/>
    <w:rsid w:val="000C494B"/>
    <w:rsid w:val="000D1448"/>
    <w:rsid w:val="000D16DC"/>
    <w:rsid w:val="000D1B10"/>
    <w:rsid w:val="000D32E7"/>
    <w:rsid w:val="000D3E08"/>
    <w:rsid w:val="000D4A2A"/>
    <w:rsid w:val="000D5D41"/>
    <w:rsid w:val="000D760C"/>
    <w:rsid w:val="000D7CA8"/>
    <w:rsid w:val="000D7D97"/>
    <w:rsid w:val="000E0624"/>
    <w:rsid w:val="000E1D7C"/>
    <w:rsid w:val="000E2400"/>
    <w:rsid w:val="000E24BF"/>
    <w:rsid w:val="000E4AB3"/>
    <w:rsid w:val="000E4BAC"/>
    <w:rsid w:val="000E4F03"/>
    <w:rsid w:val="000E637C"/>
    <w:rsid w:val="000E693E"/>
    <w:rsid w:val="000E7213"/>
    <w:rsid w:val="000F262F"/>
    <w:rsid w:val="000F2794"/>
    <w:rsid w:val="000F2C08"/>
    <w:rsid w:val="000F3A0E"/>
    <w:rsid w:val="000F5423"/>
    <w:rsid w:val="000F5F12"/>
    <w:rsid w:val="000F6414"/>
    <w:rsid w:val="000F64F8"/>
    <w:rsid w:val="000F6A23"/>
    <w:rsid w:val="000F7013"/>
    <w:rsid w:val="000F793E"/>
    <w:rsid w:val="000F7D2D"/>
    <w:rsid w:val="00100166"/>
    <w:rsid w:val="00101384"/>
    <w:rsid w:val="0010170C"/>
    <w:rsid w:val="00102ADD"/>
    <w:rsid w:val="00102C4F"/>
    <w:rsid w:val="00104858"/>
    <w:rsid w:val="00106020"/>
    <w:rsid w:val="0010622B"/>
    <w:rsid w:val="0010732E"/>
    <w:rsid w:val="001111CA"/>
    <w:rsid w:val="00111516"/>
    <w:rsid w:val="001122A0"/>
    <w:rsid w:val="00113362"/>
    <w:rsid w:val="001138B4"/>
    <w:rsid w:val="00113B09"/>
    <w:rsid w:val="00113D68"/>
    <w:rsid w:val="00114E5B"/>
    <w:rsid w:val="00115D14"/>
    <w:rsid w:val="00117C92"/>
    <w:rsid w:val="00120129"/>
    <w:rsid w:val="00120563"/>
    <w:rsid w:val="001205C6"/>
    <w:rsid w:val="0012075C"/>
    <w:rsid w:val="00120922"/>
    <w:rsid w:val="00121019"/>
    <w:rsid w:val="00121842"/>
    <w:rsid w:val="0012234B"/>
    <w:rsid w:val="00122B51"/>
    <w:rsid w:val="00123BE7"/>
    <w:rsid w:val="00123EB4"/>
    <w:rsid w:val="00125A05"/>
    <w:rsid w:val="00125A9B"/>
    <w:rsid w:val="00126959"/>
    <w:rsid w:val="0012701A"/>
    <w:rsid w:val="00127657"/>
    <w:rsid w:val="00130D06"/>
    <w:rsid w:val="00130FAC"/>
    <w:rsid w:val="0013107C"/>
    <w:rsid w:val="001319DB"/>
    <w:rsid w:val="00133DFB"/>
    <w:rsid w:val="00134D8E"/>
    <w:rsid w:val="00136160"/>
    <w:rsid w:val="00137CB6"/>
    <w:rsid w:val="00140D47"/>
    <w:rsid w:val="001435E9"/>
    <w:rsid w:val="0014405B"/>
    <w:rsid w:val="00145022"/>
    <w:rsid w:val="00145D50"/>
    <w:rsid w:val="00146397"/>
    <w:rsid w:val="0015116A"/>
    <w:rsid w:val="0015155F"/>
    <w:rsid w:val="00152578"/>
    <w:rsid w:val="00155B54"/>
    <w:rsid w:val="00156A20"/>
    <w:rsid w:val="001604D9"/>
    <w:rsid w:val="001608C6"/>
    <w:rsid w:val="001610AF"/>
    <w:rsid w:val="0016137A"/>
    <w:rsid w:val="0016166E"/>
    <w:rsid w:val="001648DD"/>
    <w:rsid w:val="00164951"/>
    <w:rsid w:val="00167019"/>
    <w:rsid w:val="0016722D"/>
    <w:rsid w:val="00167C3F"/>
    <w:rsid w:val="001701AE"/>
    <w:rsid w:val="001707CE"/>
    <w:rsid w:val="00172328"/>
    <w:rsid w:val="00173424"/>
    <w:rsid w:val="00173577"/>
    <w:rsid w:val="001751BF"/>
    <w:rsid w:val="00175FE5"/>
    <w:rsid w:val="00176271"/>
    <w:rsid w:val="0017710D"/>
    <w:rsid w:val="001774C3"/>
    <w:rsid w:val="001809A5"/>
    <w:rsid w:val="00181BFF"/>
    <w:rsid w:val="001821D4"/>
    <w:rsid w:val="001825E1"/>
    <w:rsid w:val="00182BF0"/>
    <w:rsid w:val="001834B2"/>
    <w:rsid w:val="00184D11"/>
    <w:rsid w:val="001862D8"/>
    <w:rsid w:val="001866B1"/>
    <w:rsid w:val="001869C3"/>
    <w:rsid w:val="00186C63"/>
    <w:rsid w:val="001875C1"/>
    <w:rsid w:val="00187A8D"/>
    <w:rsid w:val="001936DB"/>
    <w:rsid w:val="0019518E"/>
    <w:rsid w:val="0019646A"/>
    <w:rsid w:val="00196A43"/>
    <w:rsid w:val="00196B17"/>
    <w:rsid w:val="00197411"/>
    <w:rsid w:val="001A0C54"/>
    <w:rsid w:val="001A0DA1"/>
    <w:rsid w:val="001A2E27"/>
    <w:rsid w:val="001A3259"/>
    <w:rsid w:val="001A3DEC"/>
    <w:rsid w:val="001A448F"/>
    <w:rsid w:val="001A5A88"/>
    <w:rsid w:val="001A5BE4"/>
    <w:rsid w:val="001A6095"/>
    <w:rsid w:val="001A64FA"/>
    <w:rsid w:val="001A672B"/>
    <w:rsid w:val="001A695A"/>
    <w:rsid w:val="001A6993"/>
    <w:rsid w:val="001A6C5D"/>
    <w:rsid w:val="001B14B0"/>
    <w:rsid w:val="001B2001"/>
    <w:rsid w:val="001B3B51"/>
    <w:rsid w:val="001B403E"/>
    <w:rsid w:val="001B4485"/>
    <w:rsid w:val="001B54B2"/>
    <w:rsid w:val="001B678C"/>
    <w:rsid w:val="001B6B29"/>
    <w:rsid w:val="001B72E0"/>
    <w:rsid w:val="001B7851"/>
    <w:rsid w:val="001B7CED"/>
    <w:rsid w:val="001B7D03"/>
    <w:rsid w:val="001B7F0D"/>
    <w:rsid w:val="001C0361"/>
    <w:rsid w:val="001C0ED0"/>
    <w:rsid w:val="001C2CF1"/>
    <w:rsid w:val="001C3FE6"/>
    <w:rsid w:val="001C4D81"/>
    <w:rsid w:val="001C4FDB"/>
    <w:rsid w:val="001C50D6"/>
    <w:rsid w:val="001C6D20"/>
    <w:rsid w:val="001C7461"/>
    <w:rsid w:val="001C7BE7"/>
    <w:rsid w:val="001C7D06"/>
    <w:rsid w:val="001D1FC6"/>
    <w:rsid w:val="001D2237"/>
    <w:rsid w:val="001D46F1"/>
    <w:rsid w:val="001D4701"/>
    <w:rsid w:val="001D4ADA"/>
    <w:rsid w:val="001D4AE1"/>
    <w:rsid w:val="001D4FE6"/>
    <w:rsid w:val="001D5522"/>
    <w:rsid w:val="001D5E42"/>
    <w:rsid w:val="001D6390"/>
    <w:rsid w:val="001D686E"/>
    <w:rsid w:val="001D7689"/>
    <w:rsid w:val="001E0666"/>
    <w:rsid w:val="001E0C1F"/>
    <w:rsid w:val="001E0ED3"/>
    <w:rsid w:val="001E3601"/>
    <w:rsid w:val="001E3980"/>
    <w:rsid w:val="001E4E9A"/>
    <w:rsid w:val="001E4F55"/>
    <w:rsid w:val="001F014F"/>
    <w:rsid w:val="001F1CA6"/>
    <w:rsid w:val="001F1F5C"/>
    <w:rsid w:val="001F5857"/>
    <w:rsid w:val="001F635C"/>
    <w:rsid w:val="001F6C9D"/>
    <w:rsid w:val="00200194"/>
    <w:rsid w:val="00205633"/>
    <w:rsid w:val="00206E0D"/>
    <w:rsid w:val="002076F4"/>
    <w:rsid w:val="00207B57"/>
    <w:rsid w:val="00207BDA"/>
    <w:rsid w:val="0021032E"/>
    <w:rsid w:val="00210821"/>
    <w:rsid w:val="00211A19"/>
    <w:rsid w:val="00213C6B"/>
    <w:rsid w:val="0021550C"/>
    <w:rsid w:val="00216693"/>
    <w:rsid w:val="00217036"/>
    <w:rsid w:val="0022061E"/>
    <w:rsid w:val="0022241C"/>
    <w:rsid w:val="002226E2"/>
    <w:rsid w:val="00224BFA"/>
    <w:rsid w:val="002270A3"/>
    <w:rsid w:val="002271A2"/>
    <w:rsid w:val="0022725D"/>
    <w:rsid w:val="00227728"/>
    <w:rsid w:val="00230ED4"/>
    <w:rsid w:val="0023241F"/>
    <w:rsid w:val="00232529"/>
    <w:rsid w:val="002336EC"/>
    <w:rsid w:val="00234A62"/>
    <w:rsid w:val="002355BA"/>
    <w:rsid w:val="002359AC"/>
    <w:rsid w:val="00235FAC"/>
    <w:rsid w:val="00236673"/>
    <w:rsid w:val="00236AE2"/>
    <w:rsid w:val="00237521"/>
    <w:rsid w:val="002379C3"/>
    <w:rsid w:val="002406F2"/>
    <w:rsid w:val="00242FE6"/>
    <w:rsid w:val="002430EA"/>
    <w:rsid w:val="00243AB3"/>
    <w:rsid w:val="00245924"/>
    <w:rsid w:val="00246458"/>
    <w:rsid w:val="00246AF6"/>
    <w:rsid w:val="0025079D"/>
    <w:rsid w:val="00251C25"/>
    <w:rsid w:val="00252467"/>
    <w:rsid w:val="00252855"/>
    <w:rsid w:val="00254C14"/>
    <w:rsid w:val="0025549A"/>
    <w:rsid w:val="00257309"/>
    <w:rsid w:val="00257F89"/>
    <w:rsid w:val="002613D5"/>
    <w:rsid w:val="0026244C"/>
    <w:rsid w:val="00262A11"/>
    <w:rsid w:val="00262E8F"/>
    <w:rsid w:val="0026489E"/>
    <w:rsid w:val="00265D64"/>
    <w:rsid w:val="00267EBD"/>
    <w:rsid w:val="0027079C"/>
    <w:rsid w:val="0027271E"/>
    <w:rsid w:val="0027319D"/>
    <w:rsid w:val="00273367"/>
    <w:rsid w:val="0027342C"/>
    <w:rsid w:val="0027522B"/>
    <w:rsid w:val="00275735"/>
    <w:rsid w:val="00276B5E"/>
    <w:rsid w:val="002774D9"/>
    <w:rsid w:val="002778E3"/>
    <w:rsid w:val="00280CD7"/>
    <w:rsid w:val="002812E7"/>
    <w:rsid w:val="00282A1D"/>
    <w:rsid w:val="00282B59"/>
    <w:rsid w:val="00283298"/>
    <w:rsid w:val="00284DCB"/>
    <w:rsid w:val="002860D8"/>
    <w:rsid w:val="00286E3D"/>
    <w:rsid w:val="00290BD2"/>
    <w:rsid w:val="0029157F"/>
    <w:rsid w:val="00292F84"/>
    <w:rsid w:val="002940C0"/>
    <w:rsid w:val="0029438D"/>
    <w:rsid w:val="00294439"/>
    <w:rsid w:val="0029457C"/>
    <w:rsid w:val="002955C3"/>
    <w:rsid w:val="00296C99"/>
    <w:rsid w:val="002A05E5"/>
    <w:rsid w:val="002A20AF"/>
    <w:rsid w:val="002A2200"/>
    <w:rsid w:val="002A30BD"/>
    <w:rsid w:val="002A38EC"/>
    <w:rsid w:val="002A73F5"/>
    <w:rsid w:val="002A7ED0"/>
    <w:rsid w:val="002B07E4"/>
    <w:rsid w:val="002B1E34"/>
    <w:rsid w:val="002B2A24"/>
    <w:rsid w:val="002B417C"/>
    <w:rsid w:val="002B5B96"/>
    <w:rsid w:val="002B5FAB"/>
    <w:rsid w:val="002C055A"/>
    <w:rsid w:val="002C12F8"/>
    <w:rsid w:val="002C165C"/>
    <w:rsid w:val="002C1AC8"/>
    <w:rsid w:val="002C2324"/>
    <w:rsid w:val="002C7543"/>
    <w:rsid w:val="002D0D0C"/>
    <w:rsid w:val="002D306A"/>
    <w:rsid w:val="002D4039"/>
    <w:rsid w:val="002D48D8"/>
    <w:rsid w:val="002D4CC6"/>
    <w:rsid w:val="002D6C59"/>
    <w:rsid w:val="002D7655"/>
    <w:rsid w:val="002E138E"/>
    <w:rsid w:val="002E177C"/>
    <w:rsid w:val="002E2292"/>
    <w:rsid w:val="002E23C1"/>
    <w:rsid w:val="002E3EBB"/>
    <w:rsid w:val="002E3F80"/>
    <w:rsid w:val="002E4014"/>
    <w:rsid w:val="002E4B80"/>
    <w:rsid w:val="002E5453"/>
    <w:rsid w:val="002E5E04"/>
    <w:rsid w:val="002E5FD8"/>
    <w:rsid w:val="002E669E"/>
    <w:rsid w:val="002E6CD9"/>
    <w:rsid w:val="002E7201"/>
    <w:rsid w:val="002E7859"/>
    <w:rsid w:val="002F0E88"/>
    <w:rsid w:val="002F11A4"/>
    <w:rsid w:val="002F351B"/>
    <w:rsid w:val="002F39AB"/>
    <w:rsid w:val="002F4E24"/>
    <w:rsid w:val="002F61B5"/>
    <w:rsid w:val="002F682B"/>
    <w:rsid w:val="002F7DE1"/>
    <w:rsid w:val="00301535"/>
    <w:rsid w:val="00301C7B"/>
    <w:rsid w:val="00304745"/>
    <w:rsid w:val="003056E9"/>
    <w:rsid w:val="00306068"/>
    <w:rsid w:val="00307D63"/>
    <w:rsid w:val="00310BC2"/>
    <w:rsid w:val="003114BE"/>
    <w:rsid w:val="0031240A"/>
    <w:rsid w:val="00312DCD"/>
    <w:rsid w:val="00313E0E"/>
    <w:rsid w:val="0031459D"/>
    <w:rsid w:val="00314C57"/>
    <w:rsid w:val="0031539D"/>
    <w:rsid w:val="00320EA1"/>
    <w:rsid w:val="003214AC"/>
    <w:rsid w:val="00321E45"/>
    <w:rsid w:val="0032273D"/>
    <w:rsid w:val="00322E2B"/>
    <w:rsid w:val="00322EB2"/>
    <w:rsid w:val="00323B4F"/>
    <w:rsid w:val="00324B27"/>
    <w:rsid w:val="00325710"/>
    <w:rsid w:val="00327364"/>
    <w:rsid w:val="003316F9"/>
    <w:rsid w:val="00331795"/>
    <w:rsid w:val="0033297D"/>
    <w:rsid w:val="00333194"/>
    <w:rsid w:val="003331D7"/>
    <w:rsid w:val="00336338"/>
    <w:rsid w:val="0033760C"/>
    <w:rsid w:val="003417F3"/>
    <w:rsid w:val="003446A0"/>
    <w:rsid w:val="00344922"/>
    <w:rsid w:val="003453F6"/>
    <w:rsid w:val="00345578"/>
    <w:rsid w:val="00346631"/>
    <w:rsid w:val="003468CC"/>
    <w:rsid w:val="00351741"/>
    <w:rsid w:val="003520DA"/>
    <w:rsid w:val="00352365"/>
    <w:rsid w:val="00352EF1"/>
    <w:rsid w:val="00352FDE"/>
    <w:rsid w:val="0035579C"/>
    <w:rsid w:val="00355A42"/>
    <w:rsid w:val="003564C5"/>
    <w:rsid w:val="0035670E"/>
    <w:rsid w:val="00356ABE"/>
    <w:rsid w:val="00356E03"/>
    <w:rsid w:val="0035730F"/>
    <w:rsid w:val="00362F5A"/>
    <w:rsid w:val="00363A40"/>
    <w:rsid w:val="00363F42"/>
    <w:rsid w:val="00363F72"/>
    <w:rsid w:val="003645E0"/>
    <w:rsid w:val="00364C05"/>
    <w:rsid w:val="0036525C"/>
    <w:rsid w:val="00365B1D"/>
    <w:rsid w:val="00367C45"/>
    <w:rsid w:val="00370206"/>
    <w:rsid w:val="003708E7"/>
    <w:rsid w:val="00370F38"/>
    <w:rsid w:val="0037107F"/>
    <w:rsid w:val="003723E7"/>
    <w:rsid w:val="003727A3"/>
    <w:rsid w:val="0037461B"/>
    <w:rsid w:val="00374BF4"/>
    <w:rsid w:val="00377F66"/>
    <w:rsid w:val="00380FA3"/>
    <w:rsid w:val="003820DF"/>
    <w:rsid w:val="003837BF"/>
    <w:rsid w:val="00383D72"/>
    <w:rsid w:val="0038442C"/>
    <w:rsid w:val="00386474"/>
    <w:rsid w:val="00386624"/>
    <w:rsid w:val="00387275"/>
    <w:rsid w:val="003918C5"/>
    <w:rsid w:val="003946EB"/>
    <w:rsid w:val="0039569F"/>
    <w:rsid w:val="00395D6E"/>
    <w:rsid w:val="003966A1"/>
    <w:rsid w:val="003A168A"/>
    <w:rsid w:val="003A1992"/>
    <w:rsid w:val="003A2EA2"/>
    <w:rsid w:val="003A309B"/>
    <w:rsid w:val="003A31EB"/>
    <w:rsid w:val="003A3A88"/>
    <w:rsid w:val="003A715C"/>
    <w:rsid w:val="003B0784"/>
    <w:rsid w:val="003B1E81"/>
    <w:rsid w:val="003B2720"/>
    <w:rsid w:val="003B2DB0"/>
    <w:rsid w:val="003B46C0"/>
    <w:rsid w:val="003B4A8C"/>
    <w:rsid w:val="003B4DE7"/>
    <w:rsid w:val="003B50A1"/>
    <w:rsid w:val="003B7C4D"/>
    <w:rsid w:val="003B7E8B"/>
    <w:rsid w:val="003B7FDA"/>
    <w:rsid w:val="003C003D"/>
    <w:rsid w:val="003C036A"/>
    <w:rsid w:val="003C1228"/>
    <w:rsid w:val="003C162C"/>
    <w:rsid w:val="003C25E6"/>
    <w:rsid w:val="003C45B0"/>
    <w:rsid w:val="003C5F33"/>
    <w:rsid w:val="003C661F"/>
    <w:rsid w:val="003C6CBC"/>
    <w:rsid w:val="003C6D19"/>
    <w:rsid w:val="003D0B01"/>
    <w:rsid w:val="003D1937"/>
    <w:rsid w:val="003D217E"/>
    <w:rsid w:val="003D2A6B"/>
    <w:rsid w:val="003D2E9A"/>
    <w:rsid w:val="003D440D"/>
    <w:rsid w:val="003D4865"/>
    <w:rsid w:val="003D4C2C"/>
    <w:rsid w:val="003D7312"/>
    <w:rsid w:val="003D7405"/>
    <w:rsid w:val="003E03A2"/>
    <w:rsid w:val="003E04F2"/>
    <w:rsid w:val="003E10DE"/>
    <w:rsid w:val="003E17C9"/>
    <w:rsid w:val="003E247F"/>
    <w:rsid w:val="003E382D"/>
    <w:rsid w:val="003E3E26"/>
    <w:rsid w:val="003E56CD"/>
    <w:rsid w:val="003E58BC"/>
    <w:rsid w:val="003E728E"/>
    <w:rsid w:val="003E7398"/>
    <w:rsid w:val="003E79C4"/>
    <w:rsid w:val="003F0EC4"/>
    <w:rsid w:val="003F1347"/>
    <w:rsid w:val="003F1C18"/>
    <w:rsid w:val="003F2241"/>
    <w:rsid w:val="003F3CAB"/>
    <w:rsid w:val="003F418D"/>
    <w:rsid w:val="003F48C5"/>
    <w:rsid w:val="003F4AB6"/>
    <w:rsid w:val="003F5583"/>
    <w:rsid w:val="003F59DA"/>
    <w:rsid w:val="003F5A94"/>
    <w:rsid w:val="003F5AFF"/>
    <w:rsid w:val="003F625B"/>
    <w:rsid w:val="003F6BD5"/>
    <w:rsid w:val="003F6C8F"/>
    <w:rsid w:val="003F769F"/>
    <w:rsid w:val="00400C97"/>
    <w:rsid w:val="00402758"/>
    <w:rsid w:val="00403949"/>
    <w:rsid w:val="00404ED0"/>
    <w:rsid w:val="00405296"/>
    <w:rsid w:val="0040596E"/>
    <w:rsid w:val="0040693B"/>
    <w:rsid w:val="0041041B"/>
    <w:rsid w:val="00410481"/>
    <w:rsid w:val="00410C19"/>
    <w:rsid w:val="00412950"/>
    <w:rsid w:val="00413731"/>
    <w:rsid w:val="00414150"/>
    <w:rsid w:val="00414A48"/>
    <w:rsid w:val="00414DE4"/>
    <w:rsid w:val="00415584"/>
    <w:rsid w:val="00415CBC"/>
    <w:rsid w:val="00417600"/>
    <w:rsid w:val="00423406"/>
    <w:rsid w:val="0042392B"/>
    <w:rsid w:val="00424155"/>
    <w:rsid w:val="00425419"/>
    <w:rsid w:val="00425968"/>
    <w:rsid w:val="00430944"/>
    <w:rsid w:val="00430CA9"/>
    <w:rsid w:val="0043118F"/>
    <w:rsid w:val="00431D17"/>
    <w:rsid w:val="00434183"/>
    <w:rsid w:val="00435628"/>
    <w:rsid w:val="00435825"/>
    <w:rsid w:val="0043596F"/>
    <w:rsid w:val="00436C06"/>
    <w:rsid w:val="00436FAC"/>
    <w:rsid w:val="00437733"/>
    <w:rsid w:val="004377CF"/>
    <w:rsid w:val="00440573"/>
    <w:rsid w:val="0044065A"/>
    <w:rsid w:val="00441A0E"/>
    <w:rsid w:val="00441FEC"/>
    <w:rsid w:val="00442636"/>
    <w:rsid w:val="0044449D"/>
    <w:rsid w:val="004451A8"/>
    <w:rsid w:val="00447624"/>
    <w:rsid w:val="0044798B"/>
    <w:rsid w:val="00453372"/>
    <w:rsid w:val="00453C31"/>
    <w:rsid w:val="004542E1"/>
    <w:rsid w:val="00454A12"/>
    <w:rsid w:val="00454F8F"/>
    <w:rsid w:val="004561C4"/>
    <w:rsid w:val="00456AB2"/>
    <w:rsid w:val="00456B6D"/>
    <w:rsid w:val="00456F1B"/>
    <w:rsid w:val="00460471"/>
    <w:rsid w:val="00460A4B"/>
    <w:rsid w:val="00460B0C"/>
    <w:rsid w:val="0046172E"/>
    <w:rsid w:val="00461F80"/>
    <w:rsid w:val="0046246B"/>
    <w:rsid w:val="00462E50"/>
    <w:rsid w:val="00463869"/>
    <w:rsid w:val="004646F7"/>
    <w:rsid w:val="00464758"/>
    <w:rsid w:val="00466EFB"/>
    <w:rsid w:val="004700A4"/>
    <w:rsid w:val="0047279A"/>
    <w:rsid w:val="00472C78"/>
    <w:rsid w:val="0047468A"/>
    <w:rsid w:val="0047538F"/>
    <w:rsid w:val="004762EA"/>
    <w:rsid w:val="00476F6E"/>
    <w:rsid w:val="00480924"/>
    <w:rsid w:val="004809AF"/>
    <w:rsid w:val="00481213"/>
    <w:rsid w:val="004863A8"/>
    <w:rsid w:val="00486E2A"/>
    <w:rsid w:val="004905A8"/>
    <w:rsid w:val="004907B8"/>
    <w:rsid w:val="004921F8"/>
    <w:rsid w:val="004932BC"/>
    <w:rsid w:val="004950E7"/>
    <w:rsid w:val="0049529C"/>
    <w:rsid w:val="004969B2"/>
    <w:rsid w:val="004A0186"/>
    <w:rsid w:val="004A0881"/>
    <w:rsid w:val="004A11AC"/>
    <w:rsid w:val="004A352E"/>
    <w:rsid w:val="004A3E47"/>
    <w:rsid w:val="004A48D9"/>
    <w:rsid w:val="004A4D67"/>
    <w:rsid w:val="004A547E"/>
    <w:rsid w:val="004A6106"/>
    <w:rsid w:val="004A7933"/>
    <w:rsid w:val="004B0832"/>
    <w:rsid w:val="004B10FA"/>
    <w:rsid w:val="004B1CCC"/>
    <w:rsid w:val="004B3659"/>
    <w:rsid w:val="004B3D6C"/>
    <w:rsid w:val="004B3E82"/>
    <w:rsid w:val="004B4961"/>
    <w:rsid w:val="004B4A28"/>
    <w:rsid w:val="004B4AB4"/>
    <w:rsid w:val="004B5990"/>
    <w:rsid w:val="004B72F8"/>
    <w:rsid w:val="004C08E9"/>
    <w:rsid w:val="004C0ABE"/>
    <w:rsid w:val="004C1FF6"/>
    <w:rsid w:val="004C21A3"/>
    <w:rsid w:val="004C2274"/>
    <w:rsid w:val="004C3245"/>
    <w:rsid w:val="004C4EB8"/>
    <w:rsid w:val="004C50E6"/>
    <w:rsid w:val="004C657D"/>
    <w:rsid w:val="004C683B"/>
    <w:rsid w:val="004C6EBA"/>
    <w:rsid w:val="004C6F1F"/>
    <w:rsid w:val="004C7190"/>
    <w:rsid w:val="004D1ABD"/>
    <w:rsid w:val="004D3AEA"/>
    <w:rsid w:val="004D445B"/>
    <w:rsid w:val="004D4B91"/>
    <w:rsid w:val="004D5483"/>
    <w:rsid w:val="004D69C3"/>
    <w:rsid w:val="004D7143"/>
    <w:rsid w:val="004D7DE9"/>
    <w:rsid w:val="004E0C7C"/>
    <w:rsid w:val="004E117D"/>
    <w:rsid w:val="004E2594"/>
    <w:rsid w:val="004E2AFB"/>
    <w:rsid w:val="004E39E9"/>
    <w:rsid w:val="004E3C7F"/>
    <w:rsid w:val="004E4390"/>
    <w:rsid w:val="004E52B7"/>
    <w:rsid w:val="004E5527"/>
    <w:rsid w:val="004E6830"/>
    <w:rsid w:val="004E7DC0"/>
    <w:rsid w:val="004E7E99"/>
    <w:rsid w:val="004F1377"/>
    <w:rsid w:val="004F458E"/>
    <w:rsid w:val="004F4B9E"/>
    <w:rsid w:val="004F4C4E"/>
    <w:rsid w:val="004F4F9C"/>
    <w:rsid w:val="004F50FB"/>
    <w:rsid w:val="004F5605"/>
    <w:rsid w:val="004F6DC8"/>
    <w:rsid w:val="00500692"/>
    <w:rsid w:val="005008C0"/>
    <w:rsid w:val="00500B87"/>
    <w:rsid w:val="00501DC0"/>
    <w:rsid w:val="0050250E"/>
    <w:rsid w:val="00502722"/>
    <w:rsid w:val="00502E33"/>
    <w:rsid w:val="00504633"/>
    <w:rsid w:val="00504C60"/>
    <w:rsid w:val="00506A59"/>
    <w:rsid w:val="005077DF"/>
    <w:rsid w:val="005079C8"/>
    <w:rsid w:val="00507F14"/>
    <w:rsid w:val="00510956"/>
    <w:rsid w:val="005117EF"/>
    <w:rsid w:val="00511EFF"/>
    <w:rsid w:val="0051338C"/>
    <w:rsid w:val="005140D8"/>
    <w:rsid w:val="00515B50"/>
    <w:rsid w:val="00516196"/>
    <w:rsid w:val="00516D73"/>
    <w:rsid w:val="00517D6E"/>
    <w:rsid w:val="005207AE"/>
    <w:rsid w:val="00520CE6"/>
    <w:rsid w:val="00521614"/>
    <w:rsid w:val="005237B2"/>
    <w:rsid w:val="005241E3"/>
    <w:rsid w:val="00524A57"/>
    <w:rsid w:val="0052526D"/>
    <w:rsid w:val="005254B9"/>
    <w:rsid w:val="00526061"/>
    <w:rsid w:val="00527CAD"/>
    <w:rsid w:val="0053077E"/>
    <w:rsid w:val="00530D09"/>
    <w:rsid w:val="005316DC"/>
    <w:rsid w:val="00531CCA"/>
    <w:rsid w:val="00533302"/>
    <w:rsid w:val="00533B54"/>
    <w:rsid w:val="00533EFA"/>
    <w:rsid w:val="005351E0"/>
    <w:rsid w:val="00536DED"/>
    <w:rsid w:val="00537354"/>
    <w:rsid w:val="005406D9"/>
    <w:rsid w:val="00540DA4"/>
    <w:rsid w:val="00541F77"/>
    <w:rsid w:val="005443AE"/>
    <w:rsid w:val="00544F16"/>
    <w:rsid w:val="0054506E"/>
    <w:rsid w:val="00545256"/>
    <w:rsid w:val="00546430"/>
    <w:rsid w:val="0054717A"/>
    <w:rsid w:val="0054745A"/>
    <w:rsid w:val="00547B64"/>
    <w:rsid w:val="00547DA1"/>
    <w:rsid w:val="00547E56"/>
    <w:rsid w:val="00554A70"/>
    <w:rsid w:val="00556236"/>
    <w:rsid w:val="005615A0"/>
    <w:rsid w:val="00561E18"/>
    <w:rsid w:val="005620E8"/>
    <w:rsid w:val="005626A2"/>
    <w:rsid w:val="00563F02"/>
    <w:rsid w:val="005649F1"/>
    <w:rsid w:val="0056509A"/>
    <w:rsid w:val="005654C5"/>
    <w:rsid w:val="00566CF2"/>
    <w:rsid w:val="00566E26"/>
    <w:rsid w:val="0056755A"/>
    <w:rsid w:val="00567BB3"/>
    <w:rsid w:val="00572CB1"/>
    <w:rsid w:val="00573D27"/>
    <w:rsid w:val="005746C9"/>
    <w:rsid w:val="005746F3"/>
    <w:rsid w:val="00574A36"/>
    <w:rsid w:val="00576145"/>
    <w:rsid w:val="005770D3"/>
    <w:rsid w:val="00577291"/>
    <w:rsid w:val="00580938"/>
    <w:rsid w:val="00581014"/>
    <w:rsid w:val="005815C0"/>
    <w:rsid w:val="0058251D"/>
    <w:rsid w:val="005833C6"/>
    <w:rsid w:val="005836EA"/>
    <w:rsid w:val="0058589F"/>
    <w:rsid w:val="005858D8"/>
    <w:rsid w:val="00585908"/>
    <w:rsid w:val="00587FF4"/>
    <w:rsid w:val="00591120"/>
    <w:rsid w:val="0059192A"/>
    <w:rsid w:val="00591F26"/>
    <w:rsid w:val="00592318"/>
    <w:rsid w:val="0059232C"/>
    <w:rsid w:val="00592866"/>
    <w:rsid w:val="005938B4"/>
    <w:rsid w:val="00593C4C"/>
    <w:rsid w:val="005960AC"/>
    <w:rsid w:val="00596F9B"/>
    <w:rsid w:val="00597D36"/>
    <w:rsid w:val="005A12A5"/>
    <w:rsid w:val="005A2829"/>
    <w:rsid w:val="005A3DB0"/>
    <w:rsid w:val="005A40D6"/>
    <w:rsid w:val="005A4880"/>
    <w:rsid w:val="005A492B"/>
    <w:rsid w:val="005A55B8"/>
    <w:rsid w:val="005A684A"/>
    <w:rsid w:val="005A7974"/>
    <w:rsid w:val="005B03B7"/>
    <w:rsid w:val="005B162C"/>
    <w:rsid w:val="005B2D7C"/>
    <w:rsid w:val="005B32FA"/>
    <w:rsid w:val="005B4C47"/>
    <w:rsid w:val="005B4E56"/>
    <w:rsid w:val="005B591A"/>
    <w:rsid w:val="005B6134"/>
    <w:rsid w:val="005B650D"/>
    <w:rsid w:val="005B70F8"/>
    <w:rsid w:val="005B752F"/>
    <w:rsid w:val="005B7673"/>
    <w:rsid w:val="005B7ABF"/>
    <w:rsid w:val="005C0732"/>
    <w:rsid w:val="005C1095"/>
    <w:rsid w:val="005C1813"/>
    <w:rsid w:val="005C1A8D"/>
    <w:rsid w:val="005C1AC7"/>
    <w:rsid w:val="005C1F56"/>
    <w:rsid w:val="005C356F"/>
    <w:rsid w:val="005C36BD"/>
    <w:rsid w:val="005C3AB3"/>
    <w:rsid w:val="005C580D"/>
    <w:rsid w:val="005C7172"/>
    <w:rsid w:val="005D006C"/>
    <w:rsid w:val="005D0801"/>
    <w:rsid w:val="005D0F73"/>
    <w:rsid w:val="005D1FE6"/>
    <w:rsid w:val="005D26A3"/>
    <w:rsid w:val="005D2BA2"/>
    <w:rsid w:val="005D3316"/>
    <w:rsid w:val="005D5795"/>
    <w:rsid w:val="005D5E28"/>
    <w:rsid w:val="005D6470"/>
    <w:rsid w:val="005D67C5"/>
    <w:rsid w:val="005D6912"/>
    <w:rsid w:val="005D7E07"/>
    <w:rsid w:val="005E0495"/>
    <w:rsid w:val="005E13A9"/>
    <w:rsid w:val="005E14A8"/>
    <w:rsid w:val="005E22E4"/>
    <w:rsid w:val="005E3CF1"/>
    <w:rsid w:val="005E54B2"/>
    <w:rsid w:val="005E6421"/>
    <w:rsid w:val="005E6F58"/>
    <w:rsid w:val="005E6FD3"/>
    <w:rsid w:val="005E7920"/>
    <w:rsid w:val="005E79CF"/>
    <w:rsid w:val="005F0CF7"/>
    <w:rsid w:val="005F1016"/>
    <w:rsid w:val="005F2812"/>
    <w:rsid w:val="005F2E6C"/>
    <w:rsid w:val="005F37E1"/>
    <w:rsid w:val="005F52E3"/>
    <w:rsid w:val="005F5BC3"/>
    <w:rsid w:val="005F5FA6"/>
    <w:rsid w:val="005F7213"/>
    <w:rsid w:val="00603622"/>
    <w:rsid w:val="0060429F"/>
    <w:rsid w:val="0060440E"/>
    <w:rsid w:val="006054CB"/>
    <w:rsid w:val="00605636"/>
    <w:rsid w:val="00605FB4"/>
    <w:rsid w:val="00612C4A"/>
    <w:rsid w:val="0061361E"/>
    <w:rsid w:val="00613C43"/>
    <w:rsid w:val="0061489E"/>
    <w:rsid w:val="00614EE4"/>
    <w:rsid w:val="00615C34"/>
    <w:rsid w:val="00615E3A"/>
    <w:rsid w:val="006170F9"/>
    <w:rsid w:val="00617726"/>
    <w:rsid w:val="00622E5F"/>
    <w:rsid w:val="00624232"/>
    <w:rsid w:val="00625AF2"/>
    <w:rsid w:val="006262D2"/>
    <w:rsid w:val="006268A5"/>
    <w:rsid w:val="00630802"/>
    <w:rsid w:val="00630CF4"/>
    <w:rsid w:val="00632658"/>
    <w:rsid w:val="00634CA6"/>
    <w:rsid w:val="00635A62"/>
    <w:rsid w:val="00637FD3"/>
    <w:rsid w:val="00640890"/>
    <w:rsid w:val="00640BB7"/>
    <w:rsid w:val="00641419"/>
    <w:rsid w:val="0064163F"/>
    <w:rsid w:val="00641B14"/>
    <w:rsid w:val="00643D29"/>
    <w:rsid w:val="00644599"/>
    <w:rsid w:val="0064592D"/>
    <w:rsid w:val="00651F73"/>
    <w:rsid w:val="006551E6"/>
    <w:rsid w:val="00655983"/>
    <w:rsid w:val="00655F61"/>
    <w:rsid w:val="00656AD2"/>
    <w:rsid w:val="00657C9E"/>
    <w:rsid w:val="00657D29"/>
    <w:rsid w:val="00661C43"/>
    <w:rsid w:val="00661EF9"/>
    <w:rsid w:val="00664088"/>
    <w:rsid w:val="00664443"/>
    <w:rsid w:val="00664D0E"/>
    <w:rsid w:val="00664F32"/>
    <w:rsid w:val="00665A93"/>
    <w:rsid w:val="0066751B"/>
    <w:rsid w:val="00667E1A"/>
    <w:rsid w:val="006702A2"/>
    <w:rsid w:val="006704CE"/>
    <w:rsid w:val="00671EE4"/>
    <w:rsid w:val="006720EC"/>
    <w:rsid w:val="00672105"/>
    <w:rsid w:val="00672F8C"/>
    <w:rsid w:val="0067306C"/>
    <w:rsid w:val="00674673"/>
    <w:rsid w:val="00676DDC"/>
    <w:rsid w:val="006772F6"/>
    <w:rsid w:val="00677968"/>
    <w:rsid w:val="00680DA2"/>
    <w:rsid w:val="00681C5B"/>
    <w:rsid w:val="00682E22"/>
    <w:rsid w:val="00683369"/>
    <w:rsid w:val="006834F3"/>
    <w:rsid w:val="006846DC"/>
    <w:rsid w:val="006856CE"/>
    <w:rsid w:val="00685BD2"/>
    <w:rsid w:val="00685ED8"/>
    <w:rsid w:val="00687389"/>
    <w:rsid w:val="00692222"/>
    <w:rsid w:val="0069249F"/>
    <w:rsid w:val="00693F26"/>
    <w:rsid w:val="00695293"/>
    <w:rsid w:val="00695CF8"/>
    <w:rsid w:val="00696C46"/>
    <w:rsid w:val="006975AE"/>
    <w:rsid w:val="0069766B"/>
    <w:rsid w:val="006A105C"/>
    <w:rsid w:val="006A1DE3"/>
    <w:rsid w:val="006A1E57"/>
    <w:rsid w:val="006A1F08"/>
    <w:rsid w:val="006A284A"/>
    <w:rsid w:val="006A421F"/>
    <w:rsid w:val="006A5A94"/>
    <w:rsid w:val="006A6431"/>
    <w:rsid w:val="006A787F"/>
    <w:rsid w:val="006B0546"/>
    <w:rsid w:val="006B0DC1"/>
    <w:rsid w:val="006B179D"/>
    <w:rsid w:val="006B2B8C"/>
    <w:rsid w:val="006B2E57"/>
    <w:rsid w:val="006B488D"/>
    <w:rsid w:val="006B55FE"/>
    <w:rsid w:val="006C0A4A"/>
    <w:rsid w:val="006C42EB"/>
    <w:rsid w:val="006C469F"/>
    <w:rsid w:val="006C54C2"/>
    <w:rsid w:val="006C57BA"/>
    <w:rsid w:val="006C6D6D"/>
    <w:rsid w:val="006C705A"/>
    <w:rsid w:val="006D2BC5"/>
    <w:rsid w:val="006D37B0"/>
    <w:rsid w:val="006D3ACE"/>
    <w:rsid w:val="006D4E97"/>
    <w:rsid w:val="006D5E72"/>
    <w:rsid w:val="006D65CF"/>
    <w:rsid w:val="006D666F"/>
    <w:rsid w:val="006D7C0C"/>
    <w:rsid w:val="006D7F35"/>
    <w:rsid w:val="006E1493"/>
    <w:rsid w:val="006E158C"/>
    <w:rsid w:val="006E1F38"/>
    <w:rsid w:val="006E1FF3"/>
    <w:rsid w:val="006E2273"/>
    <w:rsid w:val="006E23D6"/>
    <w:rsid w:val="006E40E2"/>
    <w:rsid w:val="006E45E7"/>
    <w:rsid w:val="006E70EE"/>
    <w:rsid w:val="006F10F7"/>
    <w:rsid w:val="006F16D0"/>
    <w:rsid w:val="006F35F8"/>
    <w:rsid w:val="006F3792"/>
    <w:rsid w:val="006F53C9"/>
    <w:rsid w:val="006F5DE7"/>
    <w:rsid w:val="006F6DF4"/>
    <w:rsid w:val="006F6EB4"/>
    <w:rsid w:val="006F6FAA"/>
    <w:rsid w:val="006F78D5"/>
    <w:rsid w:val="006F7F3B"/>
    <w:rsid w:val="007008AD"/>
    <w:rsid w:val="00700E8A"/>
    <w:rsid w:val="00701707"/>
    <w:rsid w:val="0070322E"/>
    <w:rsid w:val="0070380B"/>
    <w:rsid w:val="00704444"/>
    <w:rsid w:val="00704E87"/>
    <w:rsid w:val="00706101"/>
    <w:rsid w:val="00706405"/>
    <w:rsid w:val="00706F80"/>
    <w:rsid w:val="00707489"/>
    <w:rsid w:val="0070782B"/>
    <w:rsid w:val="0071034A"/>
    <w:rsid w:val="0071058E"/>
    <w:rsid w:val="007107F0"/>
    <w:rsid w:val="00710B7E"/>
    <w:rsid w:val="00712096"/>
    <w:rsid w:val="0071255E"/>
    <w:rsid w:val="007140AA"/>
    <w:rsid w:val="0071465E"/>
    <w:rsid w:val="00714ECE"/>
    <w:rsid w:val="0071738B"/>
    <w:rsid w:val="00720FF4"/>
    <w:rsid w:val="00723D7B"/>
    <w:rsid w:val="007268FC"/>
    <w:rsid w:val="00730A04"/>
    <w:rsid w:val="00730F31"/>
    <w:rsid w:val="00730FE1"/>
    <w:rsid w:val="007321C1"/>
    <w:rsid w:val="00733A00"/>
    <w:rsid w:val="007345DE"/>
    <w:rsid w:val="00734773"/>
    <w:rsid w:val="00734A15"/>
    <w:rsid w:val="00734FEF"/>
    <w:rsid w:val="007352F2"/>
    <w:rsid w:val="00735A58"/>
    <w:rsid w:val="007377B8"/>
    <w:rsid w:val="00740C25"/>
    <w:rsid w:val="0074134B"/>
    <w:rsid w:val="007424E7"/>
    <w:rsid w:val="007442A5"/>
    <w:rsid w:val="007445A9"/>
    <w:rsid w:val="00744B60"/>
    <w:rsid w:val="00746641"/>
    <w:rsid w:val="00746706"/>
    <w:rsid w:val="00746E17"/>
    <w:rsid w:val="00747631"/>
    <w:rsid w:val="00747A8A"/>
    <w:rsid w:val="00747E41"/>
    <w:rsid w:val="00747E8D"/>
    <w:rsid w:val="00750911"/>
    <w:rsid w:val="00750A23"/>
    <w:rsid w:val="00750C4F"/>
    <w:rsid w:val="00751AB5"/>
    <w:rsid w:val="00751F5C"/>
    <w:rsid w:val="00751FC7"/>
    <w:rsid w:val="0075244D"/>
    <w:rsid w:val="0075248A"/>
    <w:rsid w:val="007525D4"/>
    <w:rsid w:val="0075602C"/>
    <w:rsid w:val="00757C5E"/>
    <w:rsid w:val="0076081B"/>
    <w:rsid w:val="00760A46"/>
    <w:rsid w:val="007613D5"/>
    <w:rsid w:val="007631CB"/>
    <w:rsid w:val="00763D7A"/>
    <w:rsid w:val="00766E16"/>
    <w:rsid w:val="00770C18"/>
    <w:rsid w:val="007712E3"/>
    <w:rsid w:val="00772240"/>
    <w:rsid w:val="00773F34"/>
    <w:rsid w:val="00774002"/>
    <w:rsid w:val="00776AA5"/>
    <w:rsid w:val="007770CB"/>
    <w:rsid w:val="00777759"/>
    <w:rsid w:val="00782283"/>
    <w:rsid w:val="00783F41"/>
    <w:rsid w:val="0078446F"/>
    <w:rsid w:val="007850AC"/>
    <w:rsid w:val="0078572A"/>
    <w:rsid w:val="00785D49"/>
    <w:rsid w:val="00790703"/>
    <w:rsid w:val="0079122A"/>
    <w:rsid w:val="0079232E"/>
    <w:rsid w:val="00793958"/>
    <w:rsid w:val="00793CC8"/>
    <w:rsid w:val="007942E2"/>
    <w:rsid w:val="0079545F"/>
    <w:rsid w:val="00796052"/>
    <w:rsid w:val="00796681"/>
    <w:rsid w:val="00797469"/>
    <w:rsid w:val="007A0C3A"/>
    <w:rsid w:val="007A1C31"/>
    <w:rsid w:val="007A1E76"/>
    <w:rsid w:val="007A346B"/>
    <w:rsid w:val="007A4523"/>
    <w:rsid w:val="007A4B76"/>
    <w:rsid w:val="007A52C0"/>
    <w:rsid w:val="007A672C"/>
    <w:rsid w:val="007A71EC"/>
    <w:rsid w:val="007A77F8"/>
    <w:rsid w:val="007B121F"/>
    <w:rsid w:val="007B1C37"/>
    <w:rsid w:val="007B2723"/>
    <w:rsid w:val="007B2F4A"/>
    <w:rsid w:val="007B3067"/>
    <w:rsid w:val="007B3640"/>
    <w:rsid w:val="007B3CF1"/>
    <w:rsid w:val="007B5A14"/>
    <w:rsid w:val="007B6137"/>
    <w:rsid w:val="007C0036"/>
    <w:rsid w:val="007C09A2"/>
    <w:rsid w:val="007C1DC0"/>
    <w:rsid w:val="007C2630"/>
    <w:rsid w:val="007C3BBB"/>
    <w:rsid w:val="007C4619"/>
    <w:rsid w:val="007D1127"/>
    <w:rsid w:val="007D1C5A"/>
    <w:rsid w:val="007D2280"/>
    <w:rsid w:val="007D2A79"/>
    <w:rsid w:val="007D38A1"/>
    <w:rsid w:val="007D4190"/>
    <w:rsid w:val="007D4223"/>
    <w:rsid w:val="007D42A2"/>
    <w:rsid w:val="007D5B10"/>
    <w:rsid w:val="007D61A3"/>
    <w:rsid w:val="007D66EC"/>
    <w:rsid w:val="007D7010"/>
    <w:rsid w:val="007D7B58"/>
    <w:rsid w:val="007E17B7"/>
    <w:rsid w:val="007E42C6"/>
    <w:rsid w:val="007E46DC"/>
    <w:rsid w:val="007E4C9D"/>
    <w:rsid w:val="007E669F"/>
    <w:rsid w:val="007E6E45"/>
    <w:rsid w:val="007F0483"/>
    <w:rsid w:val="007F1736"/>
    <w:rsid w:val="007F35E7"/>
    <w:rsid w:val="007F45AF"/>
    <w:rsid w:val="007F4849"/>
    <w:rsid w:val="007F6868"/>
    <w:rsid w:val="007F7296"/>
    <w:rsid w:val="007F7C6F"/>
    <w:rsid w:val="00802A9D"/>
    <w:rsid w:val="00804611"/>
    <w:rsid w:val="0080482D"/>
    <w:rsid w:val="00804E87"/>
    <w:rsid w:val="00805DF3"/>
    <w:rsid w:val="0080683A"/>
    <w:rsid w:val="00806D70"/>
    <w:rsid w:val="00807675"/>
    <w:rsid w:val="0080790C"/>
    <w:rsid w:val="00807DE3"/>
    <w:rsid w:val="0081056B"/>
    <w:rsid w:val="008106EE"/>
    <w:rsid w:val="00812047"/>
    <w:rsid w:val="00812B47"/>
    <w:rsid w:val="00812E13"/>
    <w:rsid w:val="008132F9"/>
    <w:rsid w:val="00813494"/>
    <w:rsid w:val="00813B58"/>
    <w:rsid w:val="00814E53"/>
    <w:rsid w:val="008150EB"/>
    <w:rsid w:val="008150F2"/>
    <w:rsid w:val="00815150"/>
    <w:rsid w:val="008152D0"/>
    <w:rsid w:val="0081555E"/>
    <w:rsid w:val="00815A69"/>
    <w:rsid w:val="00820172"/>
    <w:rsid w:val="00820458"/>
    <w:rsid w:val="0082052E"/>
    <w:rsid w:val="00821CA5"/>
    <w:rsid w:val="00824F8F"/>
    <w:rsid w:val="0082554D"/>
    <w:rsid w:val="00825BB9"/>
    <w:rsid w:val="00825D60"/>
    <w:rsid w:val="00826C3C"/>
    <w:rsid w:val="00826C94"/>
    <w:rsid w:val="008270EF"/>
    <w:rsid w:val="00827A0D"/>
    <w:rsid w:val="00827B31"/>
    <w:rsid w:val="008307E9"/>
    <w:rsid w:val="00830CF2"/>
    <w:rsid w:val="008315A1"/>
    <w:rsid w:val="00832BD7"/>
    <w:rsid w:val="008339D1"/>
    <w:rsid w:val="00834898"/>
    <w:rsid w:val="008364ED"/>
    <w:rsid w:val="008368BE"/>
    <w:rsid w:val="00837474"/>
    <w:rsid w:val="008374ED"/>
    <w:rsid w:val="00837CBC"/>
    <w:rsid w:val="00837DB6"/>
    <w:rsid w:val="008401E7"/>
    <w:rsid w:val="00840BBD"/>
    <w:rsid w:val="00841AA8"/>
    <w:rsid w:val="00842588"/>
    <w:rsid w:val="008430A5"/>
    <w:rsid w:val="00843D48"/>
    <w:rsid w:val="00844062"/>
    <w:rsid w:val="00845A92"/>
    <w:rsid w:val="00850667"/>
    <w:rsid w:val="00850769"/>
    <w:rsid w:val="00852BE6"/>
    <w:rsid w:val="00853BF7"/>
    <w:rsid w:val="00856C8C"/>
    <w:rsid w:val="00857055"/>
    <w:rsid w:val="00860018"/>
    <w:rsid w:val="00860B36"/>
    <w:rsid w:val="008610FA"/>
    <w:rsid w:val="00861194"/>
    <w:rsid w:val="00861C77"/>
    <w:rsid w:val="00864210"/>
    <w:rsid w:val="008646DF"/>
    <w:rsid w:val="0086506D"/>
    <w:rsid w:val="008651F1"/>
    <w:rsid w:val="008670FF"/>
    <w:rsid w:val="00870B00"/>
    <w:rsid w:val="00870C0F"/>
    <w:rsid w:val="00873B05"/>
    <w:rsid w:val="008760D5"/>
    <w:rsid w:val="008769AF"/>
    <w:rsid w:val="008772EA"/>
    <w:rsid w:val="00877A32"/>
    <w:rsid w:val="0088007E"/>
    <w:rsid w:val="00880662"/>
    <w:rsid w:val="00880B07"/>
    <w:rsid w:val="008811DC"/>
    <w:rsid w:val="0088128F"/>
    <w:rsid w:val="00881680"/>
    <w:rsid w:val="00882412"/>
    <w:rsid w:val="00882566"/>
    <w:rsid w:val="0088285C"/>
    <w:rsid w:val="008833A8"/>
    <w:rsid w:val="008833C1"/>
    <w:rsid w:val="00885AC9"/>
    <w:rsid w:val="00885CE0"/>
    <w:rsid w:val="0088602A"/>
    <w:rsid w:val="0088717A"/>
    <w:rsid w:val="00890511"/>
    <w:rsid w:val="00890853"/>
    <w:rsid w:val="008912EF"/>
    <w:rsid w:val="00891350"/>
    <w:rsid w:val="00891C34"/>
    <w:rsid w:val="00891D84"/>
    <w:rsid w:val="00891E66"/>
    <w:rsid w:val="00892502"/>
    <w:rsid w:val="00892A24"/>
    <w:rsid w:val="00895CBF"/>
    <w:rsid w:val="00896055"/>
    <w:rsid w:val="008964E7"/>
    <w:rsid w:val="00896BE4"/>
    <w:rsid w:val="008974AD"/>
    <w:rsid w:val="008A1611"/>
    <w:rsid w:val="008A227B"/>
    <w:rsid w:val="008A36C6"/>
    <w:rsid w:val="008A4C93"/>
    <w:rsid w:val="008A61ED"/>
    <w:rsid w:val="008A67B5"/>
    <w:rsid w:val="008A7971"/>
    <w:rsid w:val="008B0356"/>
    <w:rsid w:val="008B3993"/>
    <w:rsid w:val="008B3AB5"/>
    <w:rsid w:val="008B5283"/>
    <w:rsid w:val="008B5D5A"/>
    <w:rsid w:val="008B5EC7"/>
    <w:rsid w:val="008C27FD"/>
    <w:rsid w:val="008C5176"/>
    <w:rsid w:val="008C5584"/>
    <w:rsid w:val="008C5A19"/>
    <w:rsid w:val="008C5BA2"/>
    <w:rsid w:val="008D0B7B"/>
    <w:rsid w:val="008D1161"/>
    <w:rsid w:val="008D1351"/>
    <w:rsid w:val="008D21F9"/>
    <w:rsid w:val="008D268B"/>
    <w:rsid w:val="008D282F"/>
    <w:rsid w:val="008D4470"/>
    <w:rsid w:val="008D49D5"/>
    <w:rsid w:val="008D53A9"/>
    <w:rsid w:val="008D5C44"/>
    <w:rsid w:val="008D61E0"/>
    <w:rsid w:val="008D66CD"/>
    <w:rsid w:val="008E08EC"/>
    <w:rsid w:val="008E0E16"/>
    <w:rsid w:val="008E0E5B"/>
    <w:rsid w:val="008E2DFD"/>
    <w:rsid w:val="008E4024"/>
    <w:rsid w:val="008E43A2"/>
    <w:rsid w:val="008E43A4"/>
    <w:rsid w:val="008E5F5B"/>
    <w:rsid w:val="008E7D23"/>
    <w:rsid w:val="008F1456"/>
    <w:rsid w:val="008F187F"/>
    <w:rsid w:val="008F23E1"/>
    <w:rsid w:val="008F3C7A"/>
    <w:rsid w:val="008F490D"/>
    <w:rsid w:val="008F52FF"/>
    <w:rsid w:val="008F6668"/>
    <w:rsid w:val="008F6BDD"/>
    <w:rsid w:val="008F6DEA"/>
    <w:rsid w:val="009032AF"/>
    <w:rsid w:val="00903AAE"/>
    <w:rsid w:val="00903FDB"/>
    <w:rsid w:val="0090421D"/>
    <w:rsid w:val="00906BF6"/>
    <w:rsid w:val="009070D0"/>
    <w:rsid w:val="00910FEF"/>
    <w:rsid w:val="009124E5"/>
    <w:rsid w:val="00912EB9"/>
    <w:rsid w:val="00913731"/>
    <w:rsid w:val="00913BE0"/>
    <w:rsid w:val="00914BA0"/>
    <w:rsid w:val="00915E99"/>
    <w:rsid w:val="00917952"/>
    <w:rsid w:val="00920DF6"/>
    <w:rsid w:val="00920F6E"/>
    <w:rsid w:val="0092175E"/>
    <w:rsid w:val="0092176D"/>
    <w:rsid w:val="009222E5"/>
    <w:rsid w:val="00922AA8"/>
    <w:rsid w:val="00922AD8"/>
    <w:rsid w:val="009230AB"/>
    <w:rsid w:val="009233F0"/>
    <w:rsid w:val="00924911"/>
    <w:rsid w:val="009263BE"/>
    <w:rsid w:val="0092748C"/>
    <w:rsid w:val="00930237"/>
    <w:rsid w:val="009306B6"/>
    <w:rsid w:val="00930885"/>
    <w:rsid w:val="0093106A"/>
    <w:rsid w:val="009311DB"/>
    <w:rsid w:val="009311F6"/>
    <w:rsid w:val="0093294F"/>
    <w:rsid w:val="009329A2"/>
    <w:rsid w:val="00932C53"/>
    <w:rsid w:val="0093398B"/>
    <w:rsid w:val="00933F79"/>
    <w:rsid w:val="00934FFD"/>
    <w:rsid w:val="00936946"/>
    <w:rsid w:val="00940D91"/>
    <w:rsid w:val="00941E41"/>
    <w:rsid w:val="00942F0C"/>
    <w:rsid w:val="00943A42"/>
    <w:rsid w:val="00944732"/>
    <w:rsid w:val="009447E7"/>
    <w:rsid w:val="00944A55"/>
    <w:rsid w:val="009451E9"/>
    <w:rsid w:val="009458B3"/>
    <w:rsid w:val="00945C1E"/>
    <w:rsid w:val="00945CF2"/>
    <w:rsid w:val="009501DD"/>
    <w:rsid w:val="009507AA"/>
    <w:rsid w:val="00952104"/>
    <w:rsid w:val="00952AE5"/>
    <w:rsid w:val="00953B6B"/>
    <w:rsid w:val="00955318"/>
    <w:rsid w:val="00955AF4"/>
    <w:rsid w:val="00956470"/>
    <w:rsid w:val="00957161"/>
    <w:rsid w:val="0095759B"/>
    <w:rsid w:val="00960815"/>
    <w:rsid w:val="00960D0B"/>
    <w:rsid w:val="0096112B"/>
    <w:rsid w:val="009611E6"/>
    <w:rsid w:val="0096335D"/>
    <w:rsid w:val="00963525"/>
    <w:rsid w:val="00965617"/>
    <w:rsid w:val="00965627"/>
    <w:rsid w:val="00965DBD"/>
    <w:rsid w:val="00965E6E"/>
    <w:rsid w:val="00967943"/>
    <w:rsid w:val="00970069"/>
    <w:rsid w:val="009715EF"/>
    <w:rsid w:val="00972AE1"/>
    <w:rsid w:val="00972C10"/>
    <w:rsid w:val="009732D4"/>
    <w:rsid w:val="00973B7C"/>
    <w:rsid w:val="00973C0C"/>
    <w:rsid w:val="0097496E"/>
    <w:rsid w:val="0097578E"/>
    <w:rsid w:val="00975C3B"/>
    <w:rsid w:val="00975F71"/>
    <w:rsid w:val="00976256"/>
    <w:rsid w:val="009763B7"/>
    <w:rsid w:val="00977782"/>
    <w:rsid w:val="009802E8"/>
    <w:rsid w:val="00980B81"/>
    <w:rsid w:val="00982AC7"/>
    <w:rsid w:val="009831CE"/>
    <w:rsid w:val="009856B4"/>
    <w:rsid w:val="00985F64"/>
    <w:rsid w:val="00986907"/>
    <w:rsid w:val="009874E9"/>
    <w:rsid w:val="00987886"/>
    <w:rsid w:val="0099003E"/>
    <w:rsid w:val="009901B0"/>
    <w:rsid w:val="00990D94"/>
    <w:rsid w:val="0099117C"/>
    <w:rsid w:val="00991665"/>
    <w:rsid w:val="00992EC7"/>
    <w:rsid w:val="009935DB"/>
    <w:rsid w:val="00993934"/>
    <w:rsid w:val="009954BE"/>
    <w:rsid w:val="00995D41"/>
    <w:rsid w:val="009973C1"/>
    <w:rsid w:val="009A1774"/>
    <w:rsid w:val="009A1E9E"/>
    <w:rsid w:val="009A2F05"/>
    <w:rsid w:val="009A38EE"/>
    <w:rsid w:val="009A494E"/>
    <w:rsid w:val="009A56DA"/>
    <w:rsid w:val="009A6D75"/>
    <w:rsid w:val="009A768C"/>
    <w:rsid w:val="009B0412"/>
    <w:rsid w:val="009B13EC"/>
    <w:rsid w:val="009B176B"/>
    <w:rsid w:val="009B31C3"/>
    <w:rsid w:val="009B684F"/>
    <w:rsid w:val="009B6981"/>
    <w:rsid w:val="009C08CA"/>
    <w:rsid w:val="009C0B15"/>
    <w:rsid w:val="009C1002"/>
    <w:rsid w:val="009C2316"/>
    <w:rsid w:val="009C263B"/>
    <w:rsid w:val="009C2AB0"/>
    <w:rsid w:val="009C302F"/>
    <w:rsid w:val="009C648E"/>
    <w:rsid w:val="009C67E2"/>
    <w:rsid w:val="009C70E4"/>
    <w:rsid w:val="009D2B5A"/>
    <w:rsid w:val="009D313B"/>
    <w:rsid w:val="009D365D"/>
    <w:rsid w:val="009D462B"/>
    <w:rsid w:val="009D5790"/>
    <w:rsid w:val="009D676B"/>
    <w:rsid w:val="009D7240"/>
    <w:rsid w:val="009E37D5"/>
    <w:rsid w:val="009E48B9"/>
    <w:rsid w:val="009E7149"/>
    <w:rsid w:val="009E7CF8"/>
    <w:rsid w:val="009F0114"/>
    <w:rsid w:val="009F2522"/>
    <w:rsid w:val="009F2A30"/>
    <w:rsid w:val="009F40DC"/>
    <w:rsid w:val="009F4BDE"/>
    <w:rsid w:val="009F594F"/>
    <w:rsid w:val="009F6379"/>
    <w:rsid w:val="009F7691"/>
    <w:rsid w:val="00A0095B"/>
    <w:rsid w:val="00A00FE1"/>
    <w:rsid w:val="00A01B5D"/>
    <w:rsid w:val="00A02A5B"/>
    <w:rsid w:val="00A03272"/>
    <w:rsid w:val="00A03702"/>
    <w:rsid w:val="00A05DAD"/>
    <w:rsid w:val="00A063FA"/>
    <w:rsid w:val="00A06DBA"/>
    <w:rsid w:val="00A110FA"/>
    <w:rsid w:val="00A1149C"/>
    <w:rsid w:val="00A122F6"/>
    <w:rsid w:val="00A12A02"/>
    <w:rsid w:val="00A16325"/>
    <w:rsid w:val="00A1687D"/>
    <w:rsid w:val="00A2029D"/>
    <w:rsid w:val="00A2096A"/>
    <w:rsid w:val="00A20AB5"/>
    <w:rsid w:val="00A20BEA"/>
    <w:rsid w:val="00A21906"/>
    <w:rsid w:val="00A23E1A"/>
    <w:rsid w:val="00A24B0B"/>
    <w:rsid w:val="00A25903"/>
    <w:rsid w:val="00A26005"/>
    <w:rsid w:val="00A265FD"/>
    <w:rsid w:val="00A2694E"/>
    <w:rsid w:val="00A27F9A"/>
    <w:rsid w:val="00A309A5"/>
    <w:rsid w:val="00A30E67"/>
    <w:rsid w:val="00A33131"/>
    <w:rsid w:val="00A3521E"/>
    <w:rsid w:val="00A35D91"/>
    <w:rsid w:val="00A35EF1"/>
    <w:rsid w:val="00A35FBF"/>
    <w:rsid w:val="00A36770"/>
    <w:rsid w:val="00A368D5"/>
    <w:rsid w:val="00A3751C"/>
    <w:rsid w:val="00A40053"/>
    <w:rsid w:val="00A405E1"/>
    <w:rsid w:val="00A40AD1"/>
    <w:rsid w:val="00A40FDE"/>
    <w:rsid w:val="00A410B5"/>
    <w:rsid w:val="00A41F96"/>
    <w:rsid w:val="00A441BC"/>
    <w:rsid w:val="00A449D5"/>
    <w:rsid w:val="00A44DAC"/>
    <w:rsid w:val="00A4508A"/>
    <w:rsid w:val="00A46005"/>
    <w:rsid w:val="00A46206"/>
    <w:rsid w:val="00A47403"/>
    <w:rsid w:val="00A4768C"/>
    <w:rsid w:val="00A50839"/>
    <w:rsid w:val="00A50FD9"/>
    <w:rsid w:val="00A513D5"/>
    <w:rsid w:val="00A51425"/>
    <w:rsid w:val="00A51549"/>
    <w:rsid w:val="00A51708"/>
    <w:rsid w:val="00A53162"/>
    <w:rsid w:val="00A53418"/>
    <w:rsid w:val="00A543E4"/>
    <w:rsid w:val="00A54E80"/>
    <w:rsid w:val="00A54F90"/>
    <w:rsid w:val="00A55248"/>
    <w:rsid w:val="00A55788"/>
    <w:rsid w:val="00A55E19"/>
    <w:rsid w:val="00A55EB9"/>
    <w:rsid w:val="00A578E2"/>
    <w:rsid w:val="00A60100"/>
    <w:rsid w:val="00A6196B"/>
    <w:rsid w:val="00A620A6"/>
    <w:rsid w:val="00A62DED"/>
    <w:rsid w:val="00A6321D"/>
    <w:rsid w:val="00A63618"/>
    <w:rsid w:val="00A64540"/>
    <w:rsid w:val="00A6502B"/>
    <w:rsid w:val="00A650FF"/>
    <w:rsid w:val="00A671C8"/>
    <w:rsid w:val="00A708F0"/>
    <w:rsid w:val="00A712B1"/>
    <w:rsid w:val="00A71BB1"/>
    <w:rsid w:val="00A73FAA"/>
    <w:rsid w:val="00A74356"/>
    <w:rsid w:val="00A744C0"/>
    <w:rsid w:val="00A74AE4"/>
    <w:rsid w:val="00A76100"/>
    <w:rsid w:val="00A77E0B"/>
    <w:rsid w:val="00A807E4"/>
    <w:rsid w:val="00A81854"/>
    <w:rsid w:val="00A82CC0"/>
    <w:rsid w:val="00A849A3"/>
    <w:rsid w:val="00A84FF1"/>
    <w:rsid w:val="00A856BA"/>
    <w:rsid w:val="00A857F0"/>
    <w:rsid w:val="00A85FEF"/>
    <w:rsid w:val="00A866D5"/>
    <w:rsid w:val="00A86B9C"/>
    <w:rsid w:val="00A87D1B"/>
    <w:rsid w:val="00A9004D"/>
    <w:rsid w:val="00A92DBE"/>
    <w:rsid w:val="00A92F5F"/>
    <w:rsid w:val="00A94E59"/>
    <w:rsid w:val="00A959B8"/>
    <w:rsid w:val="00A95C18"/>
    <w:rsid w:val="00AA1019"/>
    <w:rsid w:val="00AA120D"/>
    <w:rsid w:val="00AA17D0"/>
    <w:rsid w:val="00AA32A1"/>
    <w:rsid w:val="00AA3703"/>
    <w:rsid w:val="00AA5B75"/>
    <w:rsid w:val="00AA6996"/>
    <w:rsid w:val="00AB0836"/>
    <w:rsid w:val="00AB0A00"/>
    <w:rsid w:val="00AB1352"/>
    <w:rsid w:val="00AB1409"/>
    <w:rsid w:val="00AB1491"/>
    <w:rsid w:val="00AB1947"/>
    <w:rsid w:val="00AB1BB8"/>
    <w:rsid w:val="00AB3DD1"/>
    <w:rsid w:val="00AB45DB"/>
    <w:rsid w:val="00AB4CBE"/>
    <w:rsid w:val="00AB66D0"/>
    <w:rsid w:val="00AC0B8E"/>
    <w:rsid w:val="00AC10C2"/>
    <w:rsid w:val="00AC10F7"/>
    <w:rsid w:val="00AC1FE4"/>
    <w:rsid w:val="00AC2EBB"/>
    <w:rsid w:val="00AC31C7"/>
    <w:rsid w:val="00AC4287"/>
    <w:rsid w:val="00AC5C24"/>
    <w:rsid w:val="00AC69EE"/>
    <w:rsid w:val="00AD0108"/>
    <w:rsid w:val="00AD090F"/>
    <w:rsid w:val="00AD21FB"/>
    <w:rsid w:val="00AD2211"/>
    <w:rsid w:val="00AD3713"/>
    <w:rsid w:val="00AD3D8D"/>
    <w:rsid w:val="00AD522B"/>
    <w:rsid w:val="00AD5B18"/>
    <w:rsid w:val="00AD5E2F"/>
    <w:rsid w:val="00AD5FB3"/>
    <w:rsid w:val="00AD6A08"/>
    <w:rsid w:val="00AE0005"/>
    <w:rsid w:val="00AE0284"/>
    <w:rsid w:val="00AE1868"/>
    <w:rsid w:val="00AE2FED"/>
    <w:rsid w:val="00AE4602"/>
    <w:rsid w:val="00AE58B5"/>
    <w:rsid w:val="00AE654C"/>
    <w:rsid w:val="00AE71F6"/>
    <w:rsid w:val="00AE7427"/>
    <w:rsid w:val="00AF0E21"/>
    <w:rsid w:val="00AF1388"/>
    <w:rsid w:val="00AF4D97"/>
    <w:rsid w:val="00AF53DC"/>
    <w:rsid w:val="00AF6558"/>
    <w:rsid w:val="00B00A56"/>
    <w:rsid w:val="00B00D3E"/>
    <w:rsid w:val="00B00EBE"/>
    <w:rsid w:val="00B01EE7"/>
    <w:rsid w:val="00B02F89"/>
    <w:rsid w:val="00B03133"/>
    <w:rsid w:val="00B038D6"/>
    <w:rsid w:val="00B04C37"/>
    <w:rsid w:val="00B04C47"/>
    <w:rsid w:val="00B05319"/>
    <w:rsid w:val="00B0541E"/>
    <w:rsid w:val="00B05A57"/>
    <w:rsid w:val="00B06983"/>
    <w:rsid w:val="00B07379"/>
    <w:rsid w:val="00B075AF"/>
    <w:rsid w:val="00B11BFF"/>
    <w:rsid w:val="00B11D4C"/>
    <w:rsid w:val="00B13159"/>
    <w:rsid w:val="00B1423B"/>
    <w:rsid w:val="00B147A2"/>
    <w:rsid w:val="00B14A8D"/>
    <w:rsid w:val="00B15F00"/>
    <w:rsid w:val="00B1642C"/>
    <w:rsid w:val="00B17CC1"/>
    <w:rsid w:val="00B201E9"/>
    <w:rsid w:val="00B20E5D"/>
    <w:rsid w:val="00B21288"/>
    <w:rsid w:val="00B215ED"/>
    <w:rsid w:val="00B21CD6"/>
    <w:rsid w:val="00B23BF7"/>
    <w:rsid w:val="00B23E97"/>
    <w:rsid w:val="00B2489D"/>
    <w:rsid w:val="00B24B32"/>
    <w:rsid w:val="00B27C22"/>
    <w:rsid w:val="00B3114E"/>
    <w:rsid w:val="00B319E6"/>
    <w:rsid w:val="00B326D6"/>
    <w:rsid w:val="00B32716"/>
    <w:rsid w:val="00B3397B"/>
    <w:rsid w:val="00B34658"/>
    <w:rsid w:val="00B3484A"/>
    <w:rsid w:val="00B35088"/>
    <w:rsid w:val="00B3547A"/>
    <w:rsid w:val="00B3548D"/>
    <w:rsid w:val="00B357E8"/>
    <w:rsid w:val="00B35ADA"/>
    <w:rsid w:val="00B36066"/>
    <w:rsid w:val="00B40768"/>
    <w:rsid w:val="00B41857"/>
    <w:rsid w:val="00B41D88"/>
    <w:rsid w:val="00B41EA6"/>
    <w:rsid w:val="00B41EF2"/>
    <w:rsid w:val="00B4209E"/>
    <w:rsid w:val="00B42BB2"/>
    <w:rsid w:val="00B44A1D"/>
    <w:rsid w:val="00B44BF6"/>
    <w:rsid w:val="00B45458"/>
    <w:rsid w:val="00B4557D"/>
    <w:rsid w:val="00B4635D"/>
    <w:rsid w:val="00B467CB"/>
    <w:rsid w:val="00B5016F"/>
    <w:rsid w:val="00B50469"/>
    <w:rsid w:val="00B512D8"/>
    <w:rsid w:val="00B53A1A"/>
    <w:rsid w:val="00B54167"/>
    <w:rsid w:val="00B54AA3"/>
    <w:rsid w:val="00B54DAC"/>
    <w:rsid w:val="00B57B6F"/>
    <w:rsid w:val="00B60958"/>
    <w:rsid w:val="00B61775"/>
    <w:rsid w:val="00B61ADE"/>
    <w:rsid w:val="00B61F00"/>
    <w:rsid w:val="00B6219F"/>
    <w:rsid w:val="00B63AFB"/>
    <w:rsid w:val="00B642DE"/>
    <w:rsid w:val="00B65488"/>
    <w:rsid w:val="00B66BE9"/>
    <w:rsid w:val="00B674E9"/>
    <w:rsid w:val="00B67EB7"/>
    <w:rsid w:val="00B70F57"/>
    <w:rsid w:val="00B71E8A"/>
    <w:rsid w:val="00B7241B"/>
    <w:rsid w:val="00B72769"/>
    <w:rsid w:val="00B741D6"/>
    <w:rsid w:val="00B752F7"/>
    <w:rsid w:val="00B75EAE"/>
    <w:rsid w:val="00B81C4D"/>
    <w:rsid w:val="00B8203C"/>
    <w:rsid w:val="00B82564"/>
    <w:rsid w:val="00B82CFF"/>
    <w:rsid w:val="00B84473"/>
    <w:rsid w:val="00B84B92"/>
    <w:rsid w:val="00B85409"/>
    <w:rsid w:val="00B85767"/>
    <w:rsid w:val="00B8686F"/>
    <w:rsid w:val="00B87452"/>
    <w:rsid w:val="00B87B3D"/>
    <w:rsid w:val="00B90B36"/>
    <w:rsid w:val="00B91AA8"/>
    <w:rsid w:val="00B91CED"/>
    <w:rsid w:val="00B929CC"/>
    <w:rsid w:val="00B9548F"/>
    <w:rsid w:val="00B965E8"/>
    <w:rsid w:val="00B9692C"/>
    <w:rsid w:val="00B96F23"/>
    <w:rsid w:val="00B97440"/>
    <w:rsid w:val="00BA08D8"/>
    <w:rsid w:val="00BA10BA"/>
    <w:rsid w:val="00BA5995"/>
    <w:rsid w:val="00BA6EB5"/>
    <w:rsid w:val="00BB05AB"/>
    <w:rsid w:val="00BB0687"/>
    <w:rsid w:val="00BB25F0"/>
    <w:rsid w:val="00BB26F5"/>
    <w:rsid w:val="00BB3FEC"/>
    <w:rsid w:val="00BB42AF"/>
    <w:rsid w:val="00BB4C14"/>
    <w:rsid w:val="00BB6923"/>
    <w:rsid w:val="00BB6F29"/>
    <w:rsid w:val="00BB735A"/>
    <w:rsid w:val="00BC176B"/>
    <w:rsid w:val="00BC21F3"/>
    <w:rsid w:val="00BC2E09"/>
    <w:rsid w:val="00BC3CE0"/>
    <w:rsid w:val="00BC3DEE"/>
    <w:rsid w:val="00BC43DD"/>
    <w:rsid w:val="00BC4CA7"/>
    <w:rsid w:val="00BC4EC8"/>
    <w:rsid w:val="00BC522C"/>
    <w:rsid w:val="00BC5B48"/>
    <w:rsid w:val="00BC68EB"/>
    <w:rsid w:val="00BC743C"/>
    <w:rsid w:val="00BC7A4F"/>
    <w:rsid w:val="00BD15AE"/>
    <w:rsid w:val="00BD2794"/>
    <w:rsid w:val="00BD2E70"/>
    <w:rsid w:val="00BD5161"/>
    <w:rsid w:val="00BD5568"/>
    <w:rsid w:val="00BE0BAC"/>
    <w:rsid w:val="00BE22CD"/>
    <w:rsid w:val="00BE265B"/>
    <w:rsid w:val="00BE362A"/>
    <w:rsid w:val="00BE3B61"/>
    <w:rsid w:val="00BE408D"/>
    <w:rsid w:val="00BE506D"/>
    <w:rsid w:val="00BE5B76"/>
    <w:rsid w:val="00BE5D10"/>
    <w:rsid w:val="00BE6C3E"/>
    <w:rsid w:val="00BE6C6D"/>
    <w:rsid w:val="00BE7930"/>
    <w:rsid w:val="00BF0CCC"/>
    <w:rsid w:val="00BF10CC"/>
    <w:rsid w:val="00BF13A5"/>
    <w:rsid w:val="00BF19DA"/>
    <w:rsid w:val="00BF2F03"/>
    <w:rsid w:val="00BF3BE7"/>
    <w:rsid w:val="00BF5072"/>
    <w:rsid w:val="00BF5D41"/>
    <w:rsid w:val="00BF6278"/>
    <w:rsid w:val="00BF7B92"/>
    <w:rsid w:val="00BF7BD2"/>
    <w:rsid w:val="00BF7F61"/>
    <w:rsid w:val="00BF7F84"/>
    <w:rsid w:val="00C02C9A"/>
    <w:rsid w:val="00C05382"/>
    <w:rsid w:val="00C06054"/>
    <w:rsid w:val="00C0703F"/>
    <w:rsid w:val="00C07597"/>
    <w:rsid w:val="00C079BC"/>
    <w:rsid w:val="00C110F0"/>
    <w:rsid w:val="00C11323"/>
    <w:rsid w:val="00C11391"/>
    <w:rsid w:val="00C11B89"/>
    <w:rsid w:val="00C15473"/>
    <w:rsid w:val="00C15729"/>
    <w:rsid w:val="00C165EC"/>
    <w:rsid w:val="00C178E2"/>
    <w:rsid w:val="00C17AA9"/>
    <w:rsid w:val="00C207D9"/>
    <w:rsid w:val="00C20C9D"/>
    <w:rsid w:val="00C218EF"/>
    <w:rsid w:val="00C228A9"/>
    <w:rsid w:val="00C23D15"/>
    <w:rsid w:val="00C240CE"/>
    <w:rsid w:val="00C240D7"/>
    <w:rsid w:val="00C24F52"/>
    <w:rsid w:val="00C252C5"/>
    <w:rsid w:val="00C26922"/>
    <w:rsid w:val="00C2756E"/>
    <w:rsid w:val="00C27D4A"/>
    <w:rsid w:val="00C32337"/>
    <w:rsid w:val="00C325EC"/>
    <w:rsid w:val="00C32A7C"/>
    <w:rsid w:val="00C33465"/>
    <w:rsid w:val="00C337DA"/>
    <w:rsid w:val="00C35E23"/>
    <w:rsid w:val="00C36F4C"/>
    <w:rsid w:val="00C37052"/>
    <w:rsid w:val="00C40C8A"/>
    <w:rsid w:val="00C41503"/>
    <w:rsid w:val="00C41C09"/>
    <w:rsid w:val="00C422E9"/>
    <w:rsid w:val="00C42FE4"/>
    <w:rsid w:val="00C4390C"/>
    <w:rsid w:val="00C44568"/>
    <w:rsid w:val="00C44CC6"/>
    <w:rsid w:val="00C467B7"/>
    <w:rsid w:val="00C506FE"/>
    <w:rsid w:val="00C50D2F"/>
    <w:rsid w:val="00C5216C"/>
    <w:rsid w:val="00C52521"/>
    <w:rsid w:val="00C5345B"/>
    <w:rsid w:val="00C555DD"/>
    <w:rsid w:val="00C570A0"/>
    <w:rsid w:val="00C57A4C"/>
    <w:rsid w:val="00C615BD"/>
    <w:rsid w:val="00C61D4A"/>
    <w:rsid w:val="00C61FF0"/>
    <w:rsid w:val="00C6228B"/>
    <w:rsid w:val="00C62C37"/>
    <w:rsid w:val="00C6430E"/>
    <w:rsid w:val="00C64F8C"/>
    <w:rsid w:val="00C66989"/>
    <w:rsid w:val="00C66B0D"/>
    <w:rsid w:val="00C66C1D"/>
    <w:rsid w:val="00C66ED8"/>
    <w:rsid w:val="00C67105"/>
    <w:rsid w:val="00C67CED"/>
    <w:rsid w:val="00C67D17"/>
    <w:rsid w:val="00C70394"/>
    <w:rsid w:val="00C71070"/>
    <w:rsid w:val="00C726CE"/>
    <w:rsid w:val="00C735C9"/>
    <w:rsid w:val="00C73E6D"/>
    <w:rsid w:val="00C74DFD"/>
    <w:rsid w:val="00C74FF5"/>
    <w:rsid w:val="00C75646"/>
    <w:rsid w:val="00C76220"/>
    <w:rsid w:val="00C7722D"/>
    <w:rsid w:val="00C779BE"/>
    <w:rsid w:val="00C81909"/>
    <w:rsid w:val="00C82990"/>
    <w:rsid w:val="00C82D1B"/>
    <w:rsid w:val="00C83147"/>
    <w:rsid w:val="00C83B39"/>
    <w:rsid w:val="00C84ADA"/>
    <w:rsid w:val="00C85D91"/>
    <w:rsid w:val="00C86763"/>
    <w:rsid w:val="00C86989"/>
    <w:rsid w:val="00C86C28"/>
    <w:rsid w:val="00C86FCD"/>
    <w:rsid w:val="00C870A2"/>
    <w:rsid w:val="00C87F8C"/>
    <w:rsid w:val="00C90F0F"/>
    <w:rsid w:val="00C91227"/>
    <w:rsid w:val="00C91F57"/>
    <w:rsid w:val="00C9212B"/>
    <w:rsid w:val="00C93515"/>
    <w:rsid w:val="00C93851"/>
    <w:rsid w:val="00C9516B"/>
    <w:rsid w:val="00C9564A"/>
    <w:rsid w:val="00C95665"/>
    <w:rsid w:val="00C970DE"/>
    <w:rsid w:val="00C9727A"/>
    <w:rsid w:val="00C97907"/>
    <w:rsid w:val="00CA02CF"/>
    <w:rsid w:val="00CA03E9"/>
    <w:rsid w:val="00CA202C"/>
    <w:rsid w:val="00CA21F5"/>
    <w:rsid w:val="00CA2557"/>
    <w:rsid w:val="00CA2906"/>
    <w:rsid w:val="00CA2AAB"/>
    <w:rsid w:val="00CA37AA"/>
    <w:rsid w:val="00CA3959"/>
    <w:rsid w:val="00CA3B55"/>
    <w:rsid w:val="00CA5000"/>
    <w:rsid w:val="00CA5BB5"/>
    <w:rsid w:val="00CA66B5"/>
    <w:rsid w:val="00CA749F"/>
    <w:rsid w:val="00CA75EA"/>
    <w:rsid w:val="00CA7F28"/>
    <w:rsid w:val="00CB0B80"/>
    <w:rsid w:val="00CB0DBF"/>
    <w:rsid w:val="00CB1E61"/>
    <w:rsid w:val="00CB2725"/>
    <w:rsid w:val="00CC0285"/>
    <w:rsid w:val="00CC0810"/>
    <w:rsid w:val="00CC1248"/>
    <w:rsid w:val="00CC3870"/>
    <w:rsid w:val="00CC3996"/>
    <w:rsid w:val="00CC4406"/>
    <w:rsid w:val="00CC445B"/>
    <w:rsid w:val="00CC4565"/>
    <w:rsid w:val="00CC738C"/>
    <w:rsid w:val="00CC761B"/>
    <w:rsid w:val="00CD042B"/>
    <w:rsid w:val="00CD6A4C"/>
    <w:rsid w:val="00CD6A7E"/>
    <w:rsid w:val="00CD6F37"/>
    <w:rsid w:val="00CD746F"/>
    <w:rsid w:val="00CE0B59"/>
    <w:rsid w:val="00CE1981"/>
    <w:rsid w:val="00CE1B74"/>
    <w:rsid w:val="00CE1E7E"/>
    <w:rsid w:val="00CE212C"/>
    <w:rsid w:val="00CE30A2"/>
    <w:rsid w:val="00CE410F"/>
    <w:rsid w:val="00CE46C5"/>
    <w:rsid w:val="00CE6C71"/>
    <w:rsid w:val="00CE6EE0"/>
    <w:rsid w:val="00CF1BB5"/>
    <w:rsid w:val="00CF2D30"/>
    <w:rsid w:val="00CF3B5C"/>
    <w:rsid w:val="00CF4AD7"/>
    <w:rsid w:val="00CF4B5B"/>
    <w:rsid w:val="00CF5EA2"/>
    <w:rsid w:val="00CF6572"/>
    <w:rsid w:val="00CF7AB3"/>
    <w:rsid w:val="00D00867"/>
    <w:rsid w:val="00D00A19"/>
    <w:rsid w:val="00D01F64"/>
    <w:rsid w:val="00D02B80"/>
    <w:rsid w:val="00D0439A"/>
    <w:rsid w:val="00D05559"/>
    <w:rsid w:val="00D06360"/>
    <w:rsid w:val="00D06FF6"/>
    <w:rsid w:val="00D100DD"/>
    <w:rsid w:val="00D1112A"/>
    <w:rsid w:val="00D126B7"/>
    <w:rsid w:val="00D13300"/>
    <w:rsid w:val="00D14667"/>
    <w:rsid w:val="00D152AA"/>
    <w:rsid w:val="00D17382"/>
    <w:rsid w:val="00D17577"/>
    <w:rsid w:val="00D20B3C"/>
    <w:rsid w:val="00D20C08"/>
    <w:rsid w:val="00D2130C"/>
    <w:rsid w:val="00D2140E"/>
    <w:rsid w:val="00D2203E"/>
    <w:rsid w:val="00D22FB2"/>
    <w:rsid w:val="00D23A2B"/>
    <w:rsid w:val="00D24067"/>
    <w:rsid w:val="00D25938"/>
    <w:rsid w:val="00D25A8A"/>
    <w:rsid w:val="00D25DFB"/>
    <w:rsid w:val="00D25FDE"/>
    <w:rsid w:val="00D26654"/>
    <w:rsid w:val="00D26836"/>
    <w:rsid w:val="00D27D84"/>
    <w:rsid w:val="00D27F37"/>
    <w:rsid w:val="00D30DB7"/>
    <w:rsid w:val="00D315EA"/>
    <w:rsid w:val="00D35B80"/>
    <w:rsid w:val="00D378FE"/>
    <w:rsid w:val="00D41205"/>
    <w:rsid w:val="00D41F32"/>
    <w:rsid w:val="00D43C1A"/>
    <w:rsid w:val="00D451FC"/>
    <w:rsid w:val="00D45F26"/>
    <w:rsid w:val="00D4677E"/>
    <w:rsid w:val="00D46934"/>
    <w:rsid w:val="00D539FD"/>
    <w:rsid w:val="00D53A35"/>
    <w:rsid w:val="00D5411A"/>
    <w:rsid w:val="00D545D9"/>
    <w:rsid w:val="00D54B30"/>
    <w:rsid w:val="00D557D4"/>
    <w:rsid w:val="00D62483"/>
    <w:rsid w:val="00D62529"/>
    <w:rsid w:val="00D6284F"/>
    <w:rsid w:val="00D6393A"/>
    <w:rsid w:val="00D63AB2"/>
    <w:rsid w:val="00D65262"/>
    <w:rsid w:val="00D65B74"/>
    <w:rsid w:val="00D65F13"/>
    <w:rsid w:val="00D66DDF"/>
    <w:rsid w:val="00D671B1"/>
    <w:rsid w:val="00D67AC4"/>
    <w:rsid w:val="00D67C7F"/>
    <w:rsid w:val="00D707B4"/>
    <w:rsid w:val="00D70D07"/>
    <w:rsid w:val="00D714DD"/>
    <w:rsid w:val="00D73012"/>
    <w:rsid w:val="00D73CFB"/>
    <w:rsid w:val="00D73D8C"/>
    <w:rsid w:val="00D73F0C"/>
    <w:rsid w:val="00D74E6D"/>
    <w:rsid w:val="00D75689"/>
    <w:rsid w:val="00D75C8E"/>
    <w:rsid w:val="00D75F68"/>
    <w:rsid w:val="00D764A9"/>
    <w:rsid w:val="00D766B9"/>
    <w:rsid w:val="00D77844"/>
    <w:rsid w:val="00D77B99"/>
    <w:rsid w:val="00D8061B"/>
    <w:rsid w:val="00D82997"/>
    <w:rsid w:val="00D82D28"/>
    <w:rsid w:val="00D8372E"/>
    <w:rsid w:val="00D867AE"/>
    <w:rsid w:val="00D876B5"/>
    <w:rsid w:val="00D876F7"/>
    <w:rsid w:val="00D90601"/>
    <w:rsid w:val="00D90700"/>
    <w:rsid w:val="00D91DA7"/>
    <w:rsid w:val="00D942D9"/>
    <w:rsid w:val="00D943A2"/>
    <w:rsid w:val="00D94BBC"/>
    <w:rsid w:val="00D95BEF"/>
    <w:rsid w:val="00D96A11"/>
    <w:rsid w:val="00D96A1B"/>
    <w:rsid w:val="00DA0C16"/>
    <w:rsid w:val="00DA1F90"/>
    <w:rsid w:val="00DA62A0"/>
    <w:rsid w:val="00DA72D0"/>
    <w:rsid w:val="00DB0306"/>
    <w:rsid w:val="00DB05ED"/>
    <w:rsid w:val="00DB1AC7"/>
    <w:rsid w:val="00DB1EFB"/>
    <w:rsid w:val="00DB1FDC"/>
    <w:rsid w:val="00DB28A6"/>
    <w:rsid w:val="00DB4803"/>
    <w:rsid w:val="00DB48C8"/>
    <w:rsid w:val="00DB6BC0"/>
    <w:rsid w:val="00DB6E63"/>
    <w:rsid w:val="00DC0C90"/>
    <w:rsid w:val="00DC1949"/>
    <w:rsid w:val="00DC214E"/>
    <w:rsid w:val="00DC2425"/>
    <w:rsid w:val="00DC31AB"/>
    <w:rsid w:val="00DC34BF"/>
    <w:rsid w:val="00DC37CB"/>
    <w:rsid w:val="00DC533E"/>
    <w:rsid w:val="00DC66A0"/>
    <w:rsid w:val="00DC711F"/>
    <w:rsid w:val="00DC7BD0"/>
    <w:rsid w:val="00DD1C58"/>
    <w:rsid w:val="00DD234A"/>
    <w:rsid w:val="00DD43AE"/>
    <w:rsid w:val="00DD5D99"/>
    <w:rsid w:val="00DD6346"/>
    <w:rsid w:val="00DD6481"/>
    <w:rsid w:val="00DD721B"/>
    <w:rsid w:val="00DD7253"/>
    <w:rsid w:val="00DD7875"/>
    <w:rsid w:val="00DE08D1"/>
    <w:rsid w:val="00DE0F4D"/>
    <w:rsid w:val="00DE274A"/>
    <w:rsid w:val="00DE2F61"/>
    <w:rsid w:val="00DE3BBB"/>
    <w:rsid w:val="00DE4E3F"/>
    <w:rsid w:val="00DE5DDA"/>
    <w:rsid w:val="00DF1846"/>
    <w:rsid w:val="00DF4128"/>
    <w:rsid w:val="00DF47DB"/>
    <w:rsid w:val="00DF4B63"/>
    <w:rsid w:val="00DF6E99"/>
    <w:rsid w:val="00DF780F"/>
    <w:rsid w:val="00E00C76"/>
    <w:rsid w:val="00E01625"/>
    <w:rsid w:val="00E01B8D"/>
    <w:rsid w:val="00E022A3"/>
    <w:rsid w:val="00E02441"/>
    <w:rsid w:val="00E03766"/>
    <w:rsid w:val="00E04A76"/>
    <w:rsid w:val="00E050C5"/>
    <w:rsid w:val="00E05914"/>
    <w:rsid w:val="00E10530"/>
    <w:rsid w:val="00E1086D"/>
    <w:rsid w:val="00E114EE"/>
    <w:rsid w:val="00E11B6B"/>
    <w:rsid w:val="00E121E4"/>
    <w:rsid w:val="00E12719"/>
    <w:rsid w:val="00E12BFD"/>
    <w:rsid w:val="00E14060"/>
    <w:rsid w:val="00E1598D"/>
    <w:rsid w:val="00E16451"/>
    <w:rsid w:val="00E16FAC"/>
    <w:rsid w:val="00E173E6"/>
    <w:rsid w:val="00E17F76"/>
    <w:rsid w:val="00E201C3"/>
    <w:rsid w:val="00E20948"/>
    <w:rsid w:val="00E217F7"/>
    <w:rsid w:val="00E227E5"/>
    <w:rsid w:val="00E22A4D"/>
    <w:rsid w:val="00E2300C"/>
    <w:rsid w:val="00E232FF"/>
    <w:rsid w:val="00E2440B"/>
    <w:rsid w:val="00E244E2"/>
    <w:rsid w:val="00E24B42"/>
    <w:rsid w:val="00E27CA2"/>
    <w:rsid w:val="00E27FAB"/>
    <w:rsid w:val="00E30FFB"/>
    <w:rsid w:val="00E31380"/>
    <w:rsid w:val="00E31472"/>
    <w:rsid w:val="00E318EA"/>
    <w:rsid w:val="00E32140"/>
    <w:rsid w:val="00E325A6"/>
    <w:rsid w:val="00E3380C"/>
    <w:rsid w:val="00E339B2"/>
    <w:rsid w:val="00E3550F"/>
    <w:rsid w:val="00E36ECB"/>
    <w:rsid w:val="00E40299"/>
    <w:rsid w:val="00E41DD2"/>
    <w:rsid w:val="00E43828"/>
    <w:rsid w:val="00E4414A"/>
    <w:rsid w:val="00E44182"/>
    <w:rsid w:val="00E443D9"/>
    <w:rsid w:val="00E44FDC"/>
    <w:rsid w:val="00E46500"/>
    <w:rsid w:val="00E47C0C"/>
    <w:rsid w:val="00E5038F"/>
    <w:rsid w:val="00E5089B"/>
    <w:rsid w:val="00E5249C"/>
    <w:rsid w:val="00E52A3F"/>
    <w:rsid w:val="00E52AA7"/>
    <w:rsid w:val="00E533C6"/>
    <w:rsid w:val="00E55ECE"/>
    <w:rsid w:val="00E60F42"/>
    <w:rsid w:val="00E61A27"/>
    <w:rsid w:val="00E62410"/>
    <w:rsid w:val="00E62BA7"/>
    <w:rsid w:val="00E6336B"/>
    <w:rsid w:val="00E63BB3"/>
    <w:rsid w:val="00E64441"/>
    <w:rsid w:val="00E64FD6"/>
    <w:rsid w:val="00E65457"/>
    <w:rsid w:val="00E6612A"/>
    <w:rsid w:val="00E66979"/>
    <w:rsid w:val="00E67055"/>
    <w:rsid w:val="00E67BA7"/>
    <w:rsid w:val="00E70766"/>
    <w:rsid w:val="00E70D4A"/>
    <w:rsid w:val="00E710FD"/>
    <w:rsid w:val="00E72F33"/>
    <w:rsid w:val="00E73338"/>
    <w:rsid w:val="00E74C0E"/>
    <w:rsid w:val="00E762D2"/>
    <w:rsid w:val="00E76D1C"/>
    <w:rsid w:val="00E770BB"/>
    <w:rsid w:val="00E77128"/>
    <w:rsid w:val="00E778DC"/>
    <w:rsid w:val="00E8098E"/>
    <w:rsid w:val="00E824C7"/>
    <w:rsid w:val="00E8490D"/>
    <w:rsid w:val="00E8493F"/>
    <w:rsid w:val="00E85FB7"/>
    <w:rsid w:val="00E87EF3"/>
    <w:rsid w:val="00E91411"/>
    <w:rsid w:val="00E91D36"/>
    <w:rsid w:val="00E926C0"/>
    <w:rsid w:val="00E93ECF"/>
    <w:rsid w:val="00E9694D"/>
    <w:rsid w:val="00E96A3E"/>
    <w:rsid w:val="00E9708D"/>
    <w:rsid w:val="00EA1120"/>
    <w:rsid w:val="00EA119F"/>
    <w:rsid w:val="00EA1918"/>
    <w:rsid w:val="00EA21EA"/>
    <w:rsid w:val="00EA2336"/>
    <w:rsid w:val="00EA23AA"/>
    <w:rsid w:val="00EA2E0C"/>
    <w:rsid w:val="00EA630A"/>
    <w:rsid w:val="00EB0547"/>
    <w:rsid w:val="00EB0926"/>
    <w:rsid w:val="00EB1C0C"/>
    <w:rsid w:val="00EB37D1"/>
    <w:rsid w:val="00EB3BCE"/>
    <w:rsid w:val="00EB40F7"/>
    <w:rsid w:val="00EB4FC2"/>
    <w:rsid w:val="00EB6A3E"/>
    <w:rsid w:val="00EC088D"/>
    <w:rsid w:val="00EC1901"/>
    <w:rsid w:val="00EC1F4A"/>
    <w:rsid w:val="00EC278A"/>
    <w:rsid w:val="00EC2ABB"/>
    <w:rsid w:val="00EC3136"/>
    <w:rsid w:val="00EC4EFD"/>
    <w:rsid w:val="00EC4F4D"/>
    <w:rsid w:val="00EC773A"/>
    <w:rsid w:val="00EC7959"/>
    <w:rsid w:val="00EC7DFA"/>
    <w:rsid w:val="00ED06B9"/>
    <w:rsid w:val="00ED14C4"/>
    <w:rsid w:val="00ED1DD7"/>
    <w:rsid w:val="00ED292A"/>
    <w:rsid w:val="00ED305F"/>
    <w:rsid w:val="00ED3EF6"/>
    <w:rsid w:val="00ED46B5"/>
    <w:rsid w:val="00ED4BAF"/>
    <w:rsid w:val="00ED5328"/>
    <w:rsid w:val="00ED59F0"/>
    <w:rsid w:val="00ED6053"/>
    <w:rsid w:val="00EE0857"/>
    <w:rsid w:val="00EE0CBF"/>
    <w:rsid w:val="00EE2A63"/>
    <w:rsid w:val="00EE34F3"/>
    <w:rsid w:val="00EE4A0A"/>
    <w:rsid w:val="00EE4B63"/>
    <w:rsid w:val="00EE4CE9"/>
    <w:rsid w:val="00EE5C12"/>
    <w:rsid w:val="00EE6C51"/>
    <w:rsid w:val="00EE74E8"/>
    <w:rsid w:val="00EE791C"/>
    <w:rsid w:val="00EF0141"/>
    <w:rsid w:val="00EF06A8"/>
    <w:rsid w:val="00EF1BD9"/>
    <w:rsid w:val="00EF2836"/>
    <w:rsid w:val="00EF3EEF"/>
    <w:rsid w:val="00EF4380"/>
    <w:rsid w:val="00EF52C1"/>
    <w:rsid w:val="00EF7231"/>
    <w:rsid w:val="00F00F25"/>
    <w:rsid w:val="00F0103B"/>
    <w:rsid w:val="00F0171A"/>
    <w:rsid w:val="00F037B8"/>
    <w:rsid w:val="00F0457A"/>
    <w:rsid w:val="00F04C82"/>
    <w:rsid w:val="00F05A4C"/>
    <w:rsid w:val="00F06211"/>
    <w:rsid w:val="00F06C0A"/>
    <w:rsid w:val="00F11033"/>
    <w:rsid w:val="00F11D27"/>
    <w:rsid w:val="00F12616"/>
    <w:rsid w:val="00F131F4"/>
    <w:rsid w:val="00F133AD"/>
    <w:rsid w:val="00F1371E"/>
    <w:rsid w:val="00F14197"/>
    <w:rsid w:val="00F14341"/>
    <w:rsid w:val="00F162B3"/>
    <w:rsid w:val="00F17190"/>
    <w:rsid w:val="00F172FB"/>
    <w:rsid w:val="00F20D65"/>
    <w:rsid w:val="00F230E4"/>
    <w:rsid w:val="00F24863"/>
    <w:rsid w:val="00F27396"/>
    <w:rsid w:val="00F27847"/>
    <w:rsid w:val="00F27956"/>
    <w:rsid w:val="00F30BF1"/>
    <w:rsid w:val="00F3132A"/>
    <w:rsid w:val="00F3190C"/>
    <w:rsid w:val="00F32CEE"/>
    <w:rsid w:val="00F34BD2"/>
    <w:rsid w:val="00F34C20"/>
    <w:rsid w:val="00F34C69"/>
    <w:rsid w:val="00F34C98"/>
    <w:rsid w:val="00F3576E"/>
    <w:rsid w:val="00F35DB5"/>
    <w:rsid w:val="00F37258"/>
    <w:rsid w:val="00F40CB3"/>
    <w:rsid w:val="00F40CE1"/>
    <w:rsid w:val="00F42FCA"/>
    <w:rsid w:val="00F44D4F"/>
    <w:rsid w:val="00F47109"/>
    <w:rsid w:val="00F47D99"/>
    <w:rsid w:val="00F54203"/>
    <w:rsid w:val="00F558BE"/>
    <w:rsid w:val="00F56064"/>
    <w:rsid w:val="00F60092"/>
    <w:rsid w:val="00F639AF"/>
    <w:rsid w:val="00F65B28"/>
    <w:rsid w:val="00F67301"/>
    <w:rsid w:val="00F71CB0"/>
    <w:rsid w:val="00F749B2"/>
    <w:rsid w:val="00F75EDF"/>
    <w:rsid w:val="00F77A7C"/>
    <w:rsid w:val="00F80D87"/>
    <w:rsid w:val="00F81895"/>
    <w:rsid w:val="00F857D5"/>
    <w:rsid w:val="00F86383"/>
    <w:rsid w:val="00F86F23"/>
    <w:rsid w:val="00F876E2"/>
    <w:rsid w:val="00F93BBE"/>
    <w:rsid w:val="00F94CAC"/>
    <w:rsid w:val="00F95DDE"/>
    <w:rsid w:val="00F965B6"/>
    <w:rsid w:val="00F96FC5"/>
    <w:rsid w:val="00FA05C4"/>
    <w:rsid w:val="00FA0824"/>
    <w:rsid w:val="00FA2022"/>
    <w:rsid w:val="00FA26B4"/>
    <w:rsid w:val="00FA3414"/>
    <w:rsid w:val="00FA3B74"/>
    <w:rsid w:val="00FA3D6F"/>
    <w:rsid w:val="00FA4402"/>
    <w:rsid w:val="00FA6868"/>
    <w:rsid w:val="00FA742A"/>
    <w:rsid w:val="00FB0291"/>
    <w:rsid w:val="00FB077F"/>
    <w:rsid w:val="00FB19B2"/>
    <w:rsid w:val="00FB2377"/>
    <w:rsid w:val="00FB4146"/>
    <w:rsid w:val="00FB42B0"/>
    <w:rsid w:val="00FB63CD"/>
    <w:rsid w:val="00FC2084"/>
    <w:rsid w:val="00FC27AA"/>
    <w:rsid w:val="00FC3149"/>
    <w:rsid w:val="00FC32CE"/>
    <w:rsid w:val="00FC3665"/>
    <w:rsid w:val="00FC3CF8"/>
    <w:rsid w:val="00FC4902"/>
    <w:rsid w:val="00FC568E"/>
    <w:rsid w:val="00FC5A3B"/>
    <w:rsid w:val="00FC635D"/>
    <w:rsid w:val="00FC67FE"/>
    <w:rsid w:val="00FC6ADB"/>
    <w:rsid w:val="00FD0781"/>
    <w:rsid w:val="00FD2097"/>
    <w:rsid w:val="00FD2396"/>
    <w:rsid w:val="00FD29BA"/>
    <w:rsid w:val="00FD401F"/>
    <w:rsid w:val="00FD53F5"/>
    <w:rsid w:val="00FD550D"/>
    <w:rsid w:val="00FD5B17"/>
    <w:rsid w:val="00FD7048"/>
    <w:rsid w:val="00FE0124"/>
    <w:rsid w:val="00FE0243"/>
    <w:rsid w:val="00FE0732"/>
    <w:rsid w:val="00FE1D77"/>
    <w:rsid w:val="00FE2B3A"/>
    <w:rsid w:val="00FE31F4"/>
    <w:rsid w:val="00FE3ED7"/>
    <w:rsid w:val="00FE4DCC"/>
    <w:rsid w:val="00FE5DA6"/>
    <w:rsid w:val="00FE6414"/>
    <w:rsid w:val="00FF4808"/>
    <w:rsid w:val="00FF5037"/>
    <w:rsid w:val="00FF51B0"/>
    <w:rsid w:val="00FF5434"/>
    <w:rsid w:val="00FF57FD"/>
    <w:rsid w:val="017931AF"/>
    <w:rsid w:val="023A265E"/>
    <w:rsid w:val="0265071C"/>
    <w:rsid w:val="0391CA7B"/>
    <w:rsid w:val="08C7EA06"/>
    <w:rsid w:val="0A5258E9"/>
    <w:rsid w:val="0AF7714F"/>
    <w:rsid w:val="0C02BD08"/>
    <w:rsid w:val="0DAA2E2C"/>
    <w:rsid w:val="0F865604"/>
    <w:rsid w:val="12DF428C"/>
    <w:rsid w:val="143848C0"/>
    <w:rsid w:val="1472EF84"/>
    <w:rsid w:val="14DC3D54"/>
    <w:rsid w:val="1538EAAC"/>
    <w:rsid w:val="156ED1D3"/>
    <w:rsid w:val="179167E9"/>
    <w:rsid w:val="19305BB4"/>
    <w:rsid w:val="19C0D845"/>
    <w:rsid w:val="1AA85CD1"/>
    <w:rsid w:val="1B0FD635"/>
    <w:rsid w:val="1B70E443"/>
    <w:rsid w:val="1C392AF7"/>
    <w:rsid w:val="1DF8B7B3"/>
    <w:rsid w:val="1E7A8FBB"/>
    <w:rsid w:val="1FDBC929"/>
    <w:rsid w:val="2027E9EA"/>
    <w:rsid w:val="204659FD"/>
    <w:rsid w:val="23562A69"/>
    <w:rsid w:val="235F8AAC"/>
    <w:rsid w:val="237BF628"/>
    <w:rsid w:val="23E88762"/>
    <w:rsid w:val="24E56CA9"/>
    <w:rsid w:val="25BE2D6B"/>
    <w:rsid w:val="2854A182"/>
    <w:rsid w:val="291F4ABE"/>
    <w:rsid w:val="2A2EB1E0"/>
    <w:rsid w:val="2C6F720C"/>
    <w:rsid w:val="2CE643DF"/>
    <w:rsid w:val="2F383557"/>
    <w:rsid w:val="2FFFEA5E"/>
    <w:rsid w:val="3006A01B"/>
    <w:rsid w:val="32293631"/>
    <w:rsid w:val="326FD619"/>
    <w:rsid w:val="34D82D67"/>
    <w:rsid w:val="350CD03C"/>
    <w:rsid w:val="35269011"/>
    <w:rsid w:val="353A29B3"/>
    <w:rsid w:val="3673FDC8"/>
    <w:rsid w:val="3D17E221"/>
    <w:rsid w:val="3DF72B52"/>
    <w:rsid w:val="3E818D07"/>
    <w:rsid w:val="405742C7"/>
    <w:rsid w:val="4106C205"/>
    <w:rsid w:val="43595A22"/>
    <w:rsid w:val="43DAF886"/>
    <w:rsid w:val="4423A245"/>
    <w:rsid w:val="45FD8E9C"/>
    <w:rsid w:val="48BAE22B"/>
    <w:rsid w:val="4B3EC64B"/>
    <w:rsid w:val="4C382D4B"/>
    <w:rsid w:val="507996B6"/>
    <w:rsid w:val="53F11C50"/>
    <w:rsid w:val="54662ED3"/>
    <w:rsid w:val="556E39B4"/>
    <w:rsid w:val="5688C4E9"/>
    <w:rsid w:val="5729548A"/>
    <w:rsid w:val="576B5B50"/>
    <w:rsid w:val="5829EF11"/>
    <w:rsid w:val="59F32EC0"/>
    <w:rsid w:val="5C29B60A"/>
    <w:rsid w:val="5C43B93C"/>
    <w:rsid w:val="5C8A9C6B"/>
    <w:rsid w:val="5E3497D8"/>
    <w:rsid w:val="6357E92E"/>
    <w:rsid w:val="6463129C"/>
    <w:rsid w:val="69EAE2BA"/>
    <w:rsid w:val="6D48B330"/>
    <w:rsid w:val="71074749"/>
    <w:rsid w:val="72702B0A"/>
    <w:rsid w:val="72B708DE"/>
    <w:rsid w:val="75F4F24A"/>
    <w:rsid w:val="7AA8F266"/>
    <w:rsid w:val="7C01AFBB"/>
    <w:rsid w:val="7C6EEADD"/>
    <w:rsid w:val="7D3829D2"/>
    <w:rsid w:val="7DCFCE7A"/>
    <w:rsid w:val="7E4EEA7F"/>
    <w:rsid w:val="7FA9529C"/>
    <w:rsid w:val="7FB21082"/>
    <w:rsid w:val="7FF267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C0CB767"/>
  <w15:docId w15:val="{EB8D3D38-2BC6-4A7C-BA9E-70EED97A2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32CE"/>
    <w:pPr>
      <w:spacing w:after="160" w:line="259"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rsid w:val="00AE0284"/>
    <w:pPr>
      <w:spacing w:after="0" w:line="240" w:lineRule="auto"/>
    </w:pPr>
    <w:rPr>
      <w:rFonts w:ascii="Tahoma" w:hAnsi="Tahoma" w:cs="Tahoma"/>
      <w:sz w:val="16"/>
      <w:szCs w:val="16"/>
      <w:lang w:eastAsia="de-DE"/>
    </w:rPr>
  </w:style>
  <w:style w:type="character" w:customStyle="1" w:styleId="SprechblasentextZchn">
    <w:name w:val="Sprechblasentext Zchn"/>
    <w:link w:val="Sprechblasentext"/>
    <w:uiPriority w:val="99"/>
    <w:semiHidden/>
    <w:locked/>
    <w:rsid w:val="00C75646"/>
    <w:rPr>
      <w:rFonts w:ascii="Times New Roman" w:hAnsi="Times New Roman" w:cs="Times New Roman"/>
      <w:sz w:val="2"/>
      <w:lang w:eastAsia="en-US"/>
    </w:rPr>
  </w:style>
  <w:style w:type="paragraph" w:styleId="Kopfzeile">
    <w:name w:val="header"/>
    <w:basedOn w:val="Standard"/>
    <w:link w:val="KopfzeileZchn"/>
    <w:uiPriority w:val="99"/>
    <w:rsid w:val="00A21906"/>
    <w:pPr>
      <w:tabs>
        <w:tab w:val="center" w:pos="4536"/>
        <w:tab w:val="right" w:pos="9072"/>
      </w:tabs>
      <w:spacing w:after="0" w:line="240" w:lineRule="auto"/>
    </w:pPr>
  </w:style>
  <w:style w:type="character" w:customStyle="1" w:styleId="KopfzeileZchn">
    <w:name w:val="Kopfzeile Zchn"/>
    <w:link w:val="Kopfzeile"/>
    <w:uiPriority w:val="99"/>
    <w:locked/>
    <w:rsid w:val="00A21906"/>
    <w:rPr>
      <w:rFonts w:cs="Times New Roman"/>
    </w:rPr>
  </w:style>
  <w:style w:type="paragraph" w:styleId="Fuzeile">
    <w:name w:val="footer"/>
    <w:basedOn w:val="Standard"/>
    <w:link w:val="FuzeileZchn"/>
    <w:uiPriority w:val="99"/>
    <w:rsid w:val="00A21906"/>
    <w:pPr>
      <w:tabs>
        <w:tab w:val="center" w:pos="4536"/>
        <w:tab w:val="right" w:pos="9072"/>
      </w:tabs>
      <w:spacing w:after="0" w:line="240" w:lineRule="auto"/>
    </w:pPr>
  </w:style>
  <w:style w:type="character" w:customStyle="1" w:styleId="FuzeileZchn">
    <w:name w:val="Fußzeile Zchn"/>
    <w:link w:val="Fuzeile"/>
    <w:uiPriority w:val="99"/>
    <w:locked/>
    <w:rsid w:val="00A21906"/>
    <w:rPr>
      <w:rFonts w:cs="Times New Roman"/>
    </w:rPr>
  </w:style>
  <w:style w:type="paragraph" w:customStyle="1" w:styleId="TextA">
    <w:name w:val="Text A"/>
    <w:uiPriority w:val="99"/>
    <w:rsid w:val="00152578"/>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Neue" w:eastAsia="Arial Unicode MS" w:hAnsi="Helvetica Neue" w:cs="Arial Unicode MS"/>
      <w:color w:val="000000"/>
      <w:sz w:val="22"/>
      <w:szCs w:val="22"/>
      <w:u w:color="000000"/>
    </w:rPr>
  </w:style>
  <w:style w:type="paragraph" w:customStyle="1" w:styleId="Default">
    <w:name w:val="Default"/>
    <w:rsid w:val="00152578"/>
    <w:pPr>
      <w:autoSpaceDE w:val="0"/>
      <w:autoSpaceDN w:val="0"/>
      <w:adjustRightInd w:val="0"/>
    </w:pPr>
    <w:rPr>
      <w:rFonts w:ascii="Officina Sans ITC TT" w:hAnsi="Officina Sans ITC TT" w:cs="Officina Sans ITC TT"/>
      <w:color w:val="000000"/>
      <w:sz w:val="24"/>
      <w:szCs w:val="24"/>
    </w:rPr>
  </w:style>
  <w:style w:type="paragraph" w:customStyle="1" w:styleId="msolistparagraph0">
    <w:name w:val="msolistparagraph"/>
    <w:basedOn w:val="Standard"/>
    <w:uiPriority w:val="99"/>
    <w:rsid w:val="00152578"/>
    <w:pPr>
      <w:spacing w:after="0" w:line="240" w:lineRule="auto"/>
      <w:ind w:left="720"/>
    </w:pPr>
  </w:style>
  <w:style w:type="character" w:styleId="Hyperlink">
    <w:name w:val="Hyperlink"/>
    <w:uiPriority w:val="99"/>
    <w:unhideWhenUsed/>
    <w:rsid w:val="0061361E"/>
    <w:rPr>
      <w:color w:val="0000FF"/>
      <w:u w:val="single"/>
    </w:rPr>
  </w:style>
  <w:style w:type="paragraph" w:styleId="Listenabsatz">
    <w:name w:val="List Paragraph"/>
    <w:basedOn w:val="Standard"/>
    <w:uiPriority w:val="34"/>
    <w:qFormat/>
    <w:rsid w:val="00480924"/>
    <w:pPr>
      <w:ind w:left="720"/>
      <w:contextualSpacing/>
    </w:pPr>
  </w:style>
  <w:style w:type="character" w:customStyle="1" w:styleId="NichtaufgelsteErwhnung1">
    <w:name w:val="Nicht aufgelöste Erwähnung1"/>
    <w:basedOn w:val="Absatz-Standardschriftart"/>
    <w:uiPriority w:val="99"/>
    <w:semiHidden/>
    <w:unhideWhenUsed/>
    <w:rsid w:val="00F05A4C"/>
    <w:rPr>
      <w:color w:val="605E5C"/>
      <w:shd w:val="clear" w:color="auto" w:fill="E1DFDD"/>
    </w:rPr>
  </w:style>
  <w:style w:type="character" w:styleId="Kommentarzeichen">
    <w:name w:val="annotation reference"/>
    <w:basedOn w:val="Absatz-Standardschriftart"/>
    <w:uiPriority w:val="99"/>
    <w:semiHidden/>
    <w:unhideWhenUsed/>
    <w:rsid w:val="00EE2A63"/>
    <w:rPr>
      <w:sz w:val="16"/>
      <w:szCs w:val="16"/>
    </w:rPr>
  </w:style>
  <w:style w:type="paragraph" w:styleId="Kommentartext">
    <w:name w:val="annotation text"/>
    <w:basedOn w:val="Standard"/>
    <w:link w:val="KommentartextZchn"/>
    <w:uiPriority w:val="99"/>
    <w:unhideWhenUsed/>
    <w:rsid w:val="00EE2A63"/>
    <w:pPr>
      <w:spacing w:line="240" w:lineRule="auto"/>
    </w:pPr>
    <w:rPr>
      <w:sz w:val="20"/>
      <w:szCs w:val="20"/>
    </w:rPr>
  </w:style>
  <w:style w:type="character" w:customStyle="1" w:styleId="KommentartextZchn">
    <w:name w:val="Kommentartext Zchn"/>
    <w:basedOn w:val="Absatz-Standardschriftart"/>
    <w:link w:val="Kommentartext"/>
    <w:uiPriority w:val="99"/>
    <w:rsid w:val="00EE2A63"/>
    <w:rPr>
      <w:lang w:eastAsia="en-US"/>
    </w:rPr>
  </w:style>
  <w:style w:type="paragraph" w:styleId="Kommentarthema">
    <w:name w:val="annotation subject"/>
    <w:basedOn w:val="Kommentartext"/>
    <w:next w:val="Kommentartext"/>
    <w:link w:val="KommentarthemaZchn"/>
    <w:uiPriority w:val="99"/>
    <w:semiHidden/>
    <w:unhideWhenUsed/>
    <w:rsid w:val="00EE2A63"/>
    <w:rPr>
      <w:b/>
      <w:bCs/>
    </w:rPr>
  </w:style>
  <w:style w:type="character" w:customStyle="1" w:styleId="KommentarthemaZchn">
    <w:name w:val="Kommentarthema Zchn"/>
    <w:basedOn w:val="KommentartextZchn"/>
    <w:link w:val="Kommentarthema"/>
    <w:uiPriority w:val="99"/>
    <w:semiHidden/>
    <w:rsid w:val="00EE2A63"/>
    <w:rPr>
      <w:b/>
      <w:bCs/>
      <w:lang w:eastAsia="en-US"/>
    </w:rPr>
  </w:style>
  <w:style w:type="character" w:styleId="BesuchterLink">
    <w:name w:val="FollowedHyperlink"/>
    <w:basedOn w:val="Absatz-Standardschriftart"/>
    <w:uiPriority w:val="99"/>
    <w:semiHidden/>
    <w:unhideWhenUsed/>
    <w:rsid w:val="00734773"/>
    <w:rPr>
      <w:color w:val="800080" w:themeColor="followedHyperlink"/>
      <w:u w:val="single"/>
    </w:rPr>
  </w:style>
  <w:style w:type="character" w:customStyle="1" w:styleId="NichtaufgelsteErwhnung2">
    <w:name w:val="Nicht aufgelöste Erwähnung2"/>
    <w:basedOn w:val="Absatz-Standardschriftart"/>
    <w:uiPriority w:val="99"/>
    <w:semiHidden/>
    <w:unhideWhenUsed/>
    <w:rsid w:val="00B512D8"/>
    <w:rPr>
      <w:color w:val="605E5C"/>
      <w:shd w:val="clear" w:color="auto" w:fill="E1DFDD"/>
    </w:rPr>
  </w:style>
  <w:style w:type="character" w:customStyle="1" w:styleId="NichtaufgelsteErwhnung3">
    <w:name w:val="Nicht aufgelöste Erwähnung3"/>
    <w:basedOn w:val="Absatz-Standardschriftart"/>
    <w:uiPriority w:val="99"/>
    <w:semiHidden/>
    <w:unhideWhenUsed/>
    <w:rsid w:val="0026244C"/>
    <w:rPr>
      <w:color w:val="605E5C"/>
      <w:shd w:val="clear" w:color="auto" w:fill="E1DFDD"/>
    </w:rPr>
  </w:style>
  <w:style w:type="character" w:customStyle="1" w:styleId="NichtaufgelsteErwhnung4">
    <w:name w:val="Nicht aufgelöste Erwähnung4"/>
    <w:basedOn w:val="Absatz-Standardschriftart"/>
    <w:uiPriority w:val="99"/>
    <w:semiHidden/>
    <w:unhideWhenUsed/>
    <w:rsid w:val="005237B2"/>
    <w:rPr>
      <w:color w:val="605E5C"/>
      <w:shd w:val="clear" w:color="auto" w:fill="E1DFDD"/>
    </w:rPr>
  </w:style>
  <w:style w:type="character" w:customStyle="1" w:styleId="NichtaufgelsteErwhnung5">
    <w:name w:val="Nicht aufgelöste Erwähnung5"/>
    <w:basedOn w:val="Absatz-Standardschriftart"/>
    <w:uiPriority w:val="99"/>
    <w:semiHidden/>
    <w:unhideWhenUsed/>
    <w:rsid w:val="001E4E9A"/>
    <w:rPr>
      <w:color w:val="605E5C"/>
      <w:shd w:val="clear" w:color="auto" w:fill="E1DFDD"/>
    </w:rPr>
  </w:style>
  <w:style w:type="character" w:styleId="NichtaufgelsteErwhnung">
    <w:name w:val="Unresolved Mention"/>
    <w:basedOn w:val="Absatz-Standardschriftart"/>
    <w:uiPriority w:val="99"/>
    <w:semiHidden/>
    <w:unhideWhenUsed/>
    <w:rsid w:val="006B2B8C"/>
    <w:rPr>
      <w:color w:val="605E5C"/>
      <w:shd w:val="clear" w:color="auto" w:fill="E1DFDD"/>
    </w:rPr>
  </w:style>
  <w:style w:type="paragraph" w:styleId="berarbeitung">
    <w:name w:val="Revision"/>
    <w:hidden/>
    <w:uiPriority w:val="99"/>
    <w:semiHidden/>
    <w:rsid w:val="00613C43"/>
    <w:rPr>
      <w:sz w:val="22"/>
      <w:szCs w:val="22"/>
      <w:lang w:eastAsia="en-US"/>
    </w:rPr>
  </w:style>
  <w:style w:type="character" w:customStyle="1" w:styleId="item">
    <w:name w:val="item"/>
    <w:basedOn w:val="Absatz-Standardschriftart"/>
    <w:rsid w:val="008430A5"/>
  </w:style>
  <w:style w:type="paragraph" w:styleId="Endnotentext">
    <w:name w:val="endnote text"/>
    <w:basedOn w:val="Standard"/>
    <w:link w:val="EndnotentextZchn"/>
    <w:uiPriority w:val="99"/>
    <w:semiHidden/>
    <w:unhideWhenUsed/>
    <w:rsid w:val="00A309A5"/>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A309A5"/>
    <w:rPr>
      <w:lang w:eastAsia="en-US"/>
    </w:rPr>
  </w:style>
  <w:style w:type="character" w:styleId="Endnotenzeichen">
    <w:name w:val="endnote reference"/>
    <w:basedOn w:val="Absatz-Standardschriftart"/>
    <w:uiPriority w:val="99"/>
    <w:semiHidden/>
    <w:unhideWhenUsed/>
    <w:rsid w:val="00A309A5"/>
    <w:rPr>
      <w:vertAlign w:val="superscript"/>
    </w:rPr>
  </w:style>
  <w:style w:type="paragraph" w:customStyle="1" w:styleId="paragraph">
    <w:name w:val="paragraph"/>
    <w:basedOn w:val="Standard"/>
    <w:rsid w:val="00C93515"/>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normaltextrun">
    <w:name w:val="normaltextrun"/>
    <w:basedOn w:val="Absatz-Standardschriftart"/>
    <w:rsid w:val="00C93515"/>
  </w:style>
  <w:style w:type="character" w:customStyle="1" w:styleId="eop">
    <w:name w:val="eop"/>
    <w:basedOn w:val="Absatz-Standardschriftart"/>
    <w:rsid w:val="00C935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13712">
      <w:bodyDiv w:val="1"/>
      <w:marLeft w:val="0"/>
      <w:marRight w:val="0"/>
      <w:marTop w:val="0"/>
      <w:marBottom w:val="0"/>
      <w:divBdr>
        <w:top w:val="none" w:sz="0" w:space="0" w:color="auto"/>
        <w:left w:val="none" w:sz="0" w:space="0" w:color="auto"/>
        <w:bottom w:val="none" w:sz="0" w:space="0" w:color="auto"/>
        <w:right w:val="none" w:sz="0" w:space="0" w:color="auto"/>
      </w:divBdr>
      <w:divsChild>
        <w:div w:id="367223822">
          <w:marLeft w:val="0"/>
          <w:marRight w:val="0"/>
          <w:marTop w:val="0"/>
          <w:marBottom w:val="0"/>
          <w:divBdr>
            <w:top w:val="none" w:sz="0" w:space="0" w:color="auto"/>
            <w:left w:val="none" w:sz="0" w:space="0" w:color="auto"/>
            <w:bottom w:val="none" w:sz="0" w:space="0" w:color="auto"/>
            <w:right w:val="none" w:sz="0" w:space="0" w:color="auto"/>
          </w:divBdr>
          <w:divsChild>
            <w:div w:id="165729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74914">
      <w:bodyDiv w:val="1"/>
      <w:marLeft w:val="0"/>
      <w:marRight w:val="0"/>
      <w:marTop w:val="0"/>
      <w:marBottom w:val="0"/>
      <w:divBdr>
        <w:top w:val="none" w:sz="0" w:space="0" w:color="auto"/>
        <w:left w:val="none" w:sz="0" w:space="0" w:color="auto"/>
        <w:bottom w:val="none" w:sz="0" w:space="0" w:color="auto"/>
        <w:right w:val="none" w:sz="0" w:space="0" w:color="auto"/>
      </w:divBdr>
    </w:div>
    <w:div w:id="231044446">
      <w:bodyDiv w:val="1"/>
      <w:marLeft w:val="0"/>
      <w:marRight w:val="0"/>
      <w:marTop w:val="0"/>
      <w:marBottom w:val="0"/>
      <w:divBdr>
        <w:top w:val="none" w:sz="0" w:space="0" w:color="auto"/>
        <w:left w:val="none" w:sz="0" w:space="0" w:color="auto"/>
        <w:bottom w:val="none" w:sz="0" w:space="0" w:color="auto"/>
        <w:right w:val="none" w:sz="0" w:space="0" w:color="auto"/>
      </w:divBdr>
    </w:div>
    <w:div w:id="434904808">
      <w:bodyDiv w:val="1"/>
      <w:marLeft w:val="0"/>
      <w:marRight w:val="0"/>
      <w:marTop w:val="0"/>
      <w:marBottom w:val="0"/>
      <w:divBdr>
        <w:top w:val="none" w:sz="0" w:space="0" w:color="auto"/>
        <w:left w:val="none" w:sz="0" w:space="0" w:color="auto"/>
        <w:bottom w:val="none" w:sz="0" w:space="0" w:color="auto"/>
        <w:right w:val="none" w:sz="0" w:space="0" w:color="auto"/>
      </w:divBdr>
      <w:divsChild>
        <w:div w:id="897321742">
          <w:marLeft w:val="0"/>
          <w:marRight w:val="0"/>
          <w:marTop w:val="0"/>
          <w:marBottom w:val="0"/>
          <w:divBdr>
            <w:top w:val="none" w:sz="0" w:space="0" w:color="auto"/>
            <w:left w:val="none" w:sz="0" w:space="0" w:color="auto"/>
            <w:bottom w:val="none" w:sz="0" w:space="0" w:color="auto"/>
            <w:right w:val="none" w:sz="0" w:space="0" w:color="auto"/>
          </w:divBdr>
          <w:divsChild>
            <w:div w:id="132796269">
              <w:marLeft w:val="0"/>
              <w:marRight w:val="0"/>
              <w:marTop w:val="0"/>
              <w:marBottom w:val="0"/>
              <w:divBdr>
                <w:top w:val="none" w:sz="0" w:space="0" w:color="auto"/>
                <w:left w:val="none" w:sz="0" w:space="0" w:color="auto"/>
                <w:bottom w:val="none" w:sz="0" w:space="0" w:color="auto"/>
                <w:right w:val="none" w:sz="0" w:space="0" w:color="auto"/>
              </w:divBdr>
              <w:divsChild>
                <w:div w:id="183232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4625">
          <w:marLeft w:val="0"/>
          <w:marRight w:val="0"/>
          <w:marTop w:val="0"/>
          <w:marBottom w:val="0"/>
          <w:divBdr>
            <w:top w:val="none" w:sz="0" w:space="0" w:color="auto"/>
            <w:left w:val="none" w:sz="0" w:space="0" w:color="auto"/>
            <w:bottom w:val="none" w:sz="0" w:space="0" w:color="auto"/>
            <w:right w:val="none" w:sz="0" w:space="0" w:color="auto"/>
          </w:divBdr>
          <w:divsChild>
            <w:div w:id="431707594">
              <w:marLeft w:val="0"/>
              <w:marRight w:val="0"/>
              <w:marTop w:val="0"/>
              <w:marBottom w:val="0"/>
              <w:divBdr>
                <w:top w:val="none" w:sz="0" w:space="0" w:color="auto"/>
                <w:left w:val="none" w:sz="0" w:space="0" w:color="auto"/>
                <w:bottom w:val="none" w:sz="0" w:space="0" w:color="auto"/>
                <w:right w:val="none" w:sz="0" w:space="0" w:color="auto"/>
              </w:divBdr>
              <w:divsChild>
                <w:div w:id="40769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281421">
      <w:bodyDiv w:val="1"/>
      <w:marLeft w:val="0"/>
      <w:marRight w:val="0"/>
      <w:marTop w:val="0"/>
      <w:marBottom w:val="0"/>
      <w:divBdr>
        <w:top w:val="none" w:sz="0" w:space="0" w:color="auto"/>
        <w:left w:val="none" w:sz="0" w:space="0" w:color="auto"/>
        <w:bottom w:val="none" w:sz="0" w:space="0" w:color="auto"/>
        <w:right w:val="none" w:sz="0" w:space="0" w:color="auto"/>
      </w:divBdr>
    </w:div>
    <w:div w:id="727265412">
      <w:bodyDiv w:val="1"/>
      <w:marLeft w:val="0"/>
      <w:marRight w:val="0"/>
      <w:marTop w:val="0"/>
      <w:marBottom w:val="0"/>
      <w:divBdr>
        <w:top w:val="none" w:sz="0" w:space="0" w:color="auto"/>
        <w:left w:val="none" w:sz="0" w:space="0" w:color="auto"/>
        <w:bottom w:val="none" w:sz="0" w:space="0" w:color="auto"/>
        <w:right w:val="none" w:sz="0" w:space="0" w:color="auto"/>
      </w:divBdr>
      <w:divsChild>
        <w:div w:id="1964731074">
          <w:marLeft w:val="0"/>
          <w:marRight w:val="0"/>
          <w:marTop w:val="0"/>
          <w:marBottom w:val="0"/>
          <w:divBdr>
            <w:top w:val="none" w:sz="0" w:space="0" w:color="auto"/>
            <w:left w:val="none" w:sz="0" w:space="0" w:color="auto"/>
            <w:bottom w:val="none" w:sz="0" w:space="0" w:color="auto"/>
            <w:right w:val="none" w:sz="0" w:space="0" w:color="auto"/>
          </w:divBdr>
        </w:div>
        <w:div w:id="1323504756">
          <w:marLeft w:val="0"/>
          <w:marRight w:val="0"/>
          <w:marTop w:val="0"/>
          <w:marBottom w:val="0"/>
          <w:divBdr>
            <w:top w:val="none" w:sz="0" w:space="0" w:color="auto"/>
            <w:left w:val="none" w:sz="0" w:space="0" w:color="auto"/>
            <w:bottom w:val="none" w:sz="0" w:space="0" w:color="auto"/>
            <w:right w:val="none" w:sz="0" w:space="0" w:color="auto"/>
          </w:divBdr>
        </w:div>
      </w:divsChild>
    </w:div>
    <w:div w:id="731852666">
      <w:bodyDiv w:val="1"/>
      <w:marLeft w:val="0"/>
      <w:marRight w:val="0"/>
      <w:marTop w:val="0"/>
      <w:marBottom w:val="0"/>
      <w:divBdr>
        <w:top w:val="none" w:sz="0" w:space="0" w:color="auto"/>
        <w:left w:val="none" w:sz="0" w:space="0" w:color="auto"/>
        <w:bottom w:val="none" w:sz="0" w:space="0" w:color="auto"/>
        <w:right w:val="none" w:sz="0" w:space="0" w:color="auto"/>
      </w:divBdr>
    </w:div>
    <w:div w:id="843131264">
      <w:bodyDiv w:val="1"/>
      <w:marLeft w:val="0"/>
      <w:marRight w:val="0"/>
      <w:marTop w:val="0"/>
      <w:marBottom w:val="0"/>
      <w:divBdr>
        <w:top w:val="none" w:sz="0" w:space="0" w:color="auto"/>
        <w:left w:val="none" w:sz="0" w:space="0" w:color="auto"/>
        <w:bottom w:val="none" w:sz="0" w:space="0" w:color="auto"/>
        <w:right w:val="none" w:sz="0" w:space="0" w:color="auto"/>
      </w:divBdr>
    </w:div>
    <w:div w:id="850875908">
      <w:bodyDiv w:val="1"/>
      <w:marLeft w:val="0"/>
      <w:marRight w:val="0"/>
      <w:marTop w:val="0"/>
      <w:marBottom w:val="0"/>
      <w:divBdr>
        <w:top w:val="none" w:sz="0" w:space="0" w:color="auto"/>
        <w:left w:val="none" w:sz="0" w:space="0" w:color="auto"/>
        <w:bottom w:val="none" w:sz="0" w:space="0" w:color="auto"/>
        <w:right w:val="none" w:sz="0" w:space="0" w:color="auto"/>
      </w:divBdr>
    </w:div>
    <w:div w:id="940913322">
      <w:bodyDiv w:val="1"/>
      <w:marLeft w:val="0"/>
      <w:marRight w:val="0"/>
      <w:marTop w:val="0"/>
      <w:marBottom w:val="0"/>
      <w:divBdr>
        <w:top w:val="none" w:sz="0" w:space="0" w:color="auto"/>
        <w:left w:val="none" w:sz="0" w:space="0" w:color="auto"/>
        <w:bottom w:val="none" w:sz="0" w:space="0" w:color="auto"/>
        <w:right w:val="none" w:sz="0" w:space="0" w:color="auto"/>
      </w:divBdr>
    </w:div>
    <w:div w:id="956646478">
      <w:bodyDiv w:val="1"/>
      <w:marLeft w:val="0"/>
      <w:marRight w:val="0"/>
      <w:marTop w:val="0"/>
      <w:marBottom w:val="0"/>
      <w:divBdr>
        <w:top w:val="none" w:sz="0" w:space="0" w:color="auto"/>
        <w:left w:val="none" w:sz="0" w:space="0" w:color="auto"/>
        <w:bottom w:val="none" w:sz="0" w:space="0" w:color="auto"/>
        <w:right w:val="none" w:sz="0" w:space="0" w:color="auto"/>
      </w:divBdr>
    </w:div>
    <w:div w:id="957762658">
      <w:bodyDiv w:val="1"/>
      <w:marLeft w:val="0"/>
      <w:marRight w:val="0"/>
      <w:marTop w:val="0"/>
      <w:marBottom w:val="0"/>
      <w:divBdr>
        <w:top w:val="none" w:sz="0" w:space="0" w:color="auto"/>
        <w:left w:val="none" w:sz="0" w:space="0" w:color="auto"/>
        <w:bottom w:val="none" w:sz="0" w:space="0" w:color="auto"/>
        <w:right w:val="none" w:sz="0" w:space="0" w:color="auto"/>
      </w:divBdr>
      <w:divsChild>
        <w:div w:id="1257518828">
          <w:marLeft w:val="0"/>
          <w:marRight w:val="0"/>
          <w:marTop w:val="0"/>
          <w:marBottom w:val="0"/>
          <w:divBdr>
            <w:top w:val="none" w:sz="0" w:space="0" w:color="auto"/>
            <w:left w:val="none" w:sz="0" w:space="0" w:color="auto"/>
            <w:bottom w:val="none" w:sz="0" w:space="0" w:color="auto"/>
            <w:right w:val="none" w:sz="0" w:space="0" w:color="auto"/>
          </w:divBdr>
        </w:div>
        <w:div w:id="449127178">
          <w:marLeft w:val="0"/>
          <w:marRight w:val="0"/>
          <w:marTop w:val="0"/>
          <w:marBottom w:val="0"/>
          <w:divBdr>
            <w:top w:val="none" w:sz="0" w:space="0" w:color="auto"/>
            <w:left w:val="none" w:sz="0" w:space="0" w:color="auto"/>
            <w:bottom w:val="none" w:sz="0" w:space="0" w:color="auto"/>
            <w:right w:val="none" w:sz="0" w:space="0" w:color="auto"/>
          </w:divBdr>
        </w:div>
      </w:divsChild>
    </w:div>
    <w:div w:id="998774345">
      <w:bodyDiv w:val="1"/>
      <w:marLeft w:val="0"/>
      <w:marRight w:val="0"/>
      <w:marTop w:val="0"/>
      <w:marBottom w:val="0"/>
      <w:divBdr>
        <w:top w:val="none" w:sz="0" w:space="0" w:color="auto"/>
        <w:left w:val="none" w:sz="0" w:space="0" w:color="auto"/>
        <w:bottom w:val="none" w:sz="0" w:space="0" w:color="auto"/>
        <w:right w:val="none" w:sz="0" w:space="0" w:color="auto"/>
      </w:divBdr>
    </w:div>
    <w:div w:id="1007101182">
      <w:bodyDiv w:val="1"/>
      <w:marLeft w:val="0"/>
      <w:marRight w:val="0"/>
      <w:marTop w:val="0"/>
      <w:marBottom w:val="0"/>
      <w:divBdr>
        <w:top w:val="none" w:sz="0" w:space="0" w:color="auto"/>
        <w:left w:val="none" w:sz="0" w:space="0" w:color="auto"/>
        <w:bottom w:val="none" w:sz="0" w:space="0" w:color="auto"/>
        <w:right w:val="none" w:sz="0" w:space="0" w:color="auto"/>
      </w:divBdr>
    </w:div>
    <w:div w:id="1025205434">
      <w:bodyDiv w:val="1"/>
      <w:marLeft w:val="0"/>
      <w:marRight w:val="0"/>
      <w:marTop w:val="0"/>
      <w:marBottom w:val="0"/>
      <w:divBdr>
        <w:top w:val="none" w:sz="0" w:space="0" w:color="auto"/>
        <w:left w:val="none" w:sz="0" w:space="0" w:color="auto"/>
        <w:bottom w:val="none" w:sz="0" w:space="0" w:color="auto"/>
        <w:right w:val="none" w:sz="0" w:space="0" w:color="auto"/>
      </w:divBdr>
    </w:div>
    <w:div w:id="1204052067">
      <w:bodyDiv w:val="1"/>
      <w:marLeft w:val="0"/>
      <w:marRight w:val="0"/>
      <w:marTop w:val="0"/>
      <w:marBottom w:val="0"/>
      <w:divBdr>
        <w:top w:val="none" w:sz="0" w:space="0" w:color="auto"/>
        <w:left w:val="none" w:sz="0" w:space="0" w:color="auto"/>
        <w:bottom w:val="none" w:sz="0" w:space="0" w:color="auto"/>
        <w:right w:val="none" w:sz="0" w:space="0" w:color="auto"/>
      </w:divBdr>
    </w:div>
    <w:div w:id="1446463591">
      <w:bodyDiv w:val="1"/>
      <w:marLeft w:val="0"/>
      <w:marRight w:val="0"/>
      <w:marTop w:val="0"/>
      <w:marBottom w:val="0"/>
      <w:divBdr>
        <w:top w:val="none" w:sz="0" w:space="0" w:color="auto"/>
        <w:left w:val="none" w:sz="0" w:space="0" w:color="auto"/>
        <w:bottom w:val="none" w:sz="0" w:space="0" w:color="auto"/>
        <w:right w:val="none" w:sz="0" w:space="0" w:color="auto"/>
      </w:divBdr>
    </w:div>
    <w:div w:id="1478036184">
      <w:bodyDiv w:val="1"/>
      <w:marLeft w:val="0"/>
      <w:marRight w:val="0"/>
      <w:marTop w:val="0"/>
      <w:marBottom w:val="0"/>
      <w:divBdr>
        <w:top w:val="none" w:sz="0" w:space="0" w:color="auto"/>
        <w:left w:val="none" w:sz="0" w:space="0" w:color="auto"/>
        <w:bottom w:val="none" w:sz="0" w:space="0" w:color="auto"/>
        <w:right w:val="none" w:sz="0" w:space="0" w:color="auto"/>
      </w:divBdr>
    </w:div>
    <w:div w:id="1516461614">
      <w:bodyDiv w:val="1"/>
      <w:marLeft w:val="0"/>
      <w:marRight w:val="0"/>
      <w:marTop w:val="0"/>
      <w:marBottom w:val="0"/>
      <w:divBdr>
        <w:top w:val="none" w:sz="0" w:space="0" w:color="auto"/>
        <w:left w:val="none" w:sz="0" w:space="0" w:color="auto"/>
        <w:bottom w:val="none" w:sz="0" w:space="0" w:color="auto"/>
        <w:right w:val="none" w:sz="0" w:space="0" w:color="auto"/>
      </w:divBdr>
      <w:divsChild>
        <w:div w:id="1098259797">
          <w:marLeft w:val="0"/>
          <w:marRight w:val="0"/>
          <w:marTop w:val="0"/>
          <w:marBottom w:val="0"/>
          <w:divBdr>
            <w:top w:val="none" w:sz="0" w:space="0" w:color="auto"/>
            <w:left w:val="none" w:sz="0" w:space="0" w:color="auto"/>
            <w:bottom w:val="none" w:sz="0" w:space="0" w:color="auto"/>
            <w:right w:val="none" w:sz="0" w:space="0" w:color="auto"/>
          </w:divBdr>
        </w:div>
      </w:divsChild>
    </w:div>
    <w:div w:id="1678583047">
      <w:bodyDiv w:val="1"/>
      <w:marLeft w:val="0"/>
      <w:marRight w:val="0"/>
      <w:marTop w:val="0"/>
      <w:marBottom w:val="0"/>
      <w:divBdr>
        <w:top w:val="none" w:sz="0" w:space="0" w:color="auto"/>
        <w:left w:val="none" w:sz="0" w:space="0" w:color="auto"/>
        <w:bottom w:val="none" w:sz="0" w:space="0" w:color="auto"/>
        <w:right w:val="none" w:sz="0" w:space="0" w:color="auto"/>
      </w:divBdr>
    </w:div>
    <w:div w:id="1687098417">
      <w:bodyDiv w:val="1"/>
      <w:marLeft w:val="0"/>
      <w:marRight w:val="0"/>
      <w:marTop w:val="0"/>
      <w:marBottom w:val="0"/>
      <w:divBdr>
        <w:top w:val="none" w:sz="0" w:space="0" w:color="auto"/>
        <w:left w:val="none" w:sz="0" w:space="0" w:color="auto"/>
        <w:bottom w:val="none" w:sz="0" w:space="0" w:color="auto"/>
        <w:right w:val="none" w:sz="0" w:space="0" w:color="auto"/>
      </w:divBdr>
    </w:div>
    <w:div w:id="1689477298">
      <w:bodyDiv w:val="1"/>
      <w:marLeft w:val="0"/>
      <w:marRight w:val="0"/>
      <w:marTop w:val="0"/>
      <w:marBottom w:val="0"/>
      <w:divBdr>
        <w:top w:val="none" w:sz="0" w:space="0" w:color="auto"/>
        <w:left w:val="none" w:sz="0" w:space="0" w:color="auto"/>
        <w:bottom w:val="none" w:sz="0" w:space="0" w:color="auto"/>
        <w:right w:val="none" w:sz="0" w:space="0" w:color="auto"/>
      </w:divBdr>
      <w:divsChild>
        <w:div w:id="528303583">
          <w:marLeft w:val="0"/>
          <w:marRight w:val="0"/>
          <w:marTop w:val="0"/>
          <w:marBottom w:val="0"/>
          <w:divBdr>
            <w:top w:val="none" w:sz="0" w:space="0" w:color="auto"/>
            <w:left w:val="none" w:sz="0" w:space="0" w:color="auto"/>
            <w:bottom w:val="none" w:sz="0" w:space="0" w:color="auto"/>
            <w:right w:val="none" w:sz="0" w:space="0" w:color="auto"/>
          </w:divBdr>
        </w:div>
        <w:div w:id="510947138">
          <w:marLeft w:val="0"/>
          <w:marRight w:val="0"/>
          <w:marTop w:val="0"/>
          <w:marBottom w:val="0"/>
          <w:divBdr>
            <w:top w:val="none" w:sz="0" w:space="0" w:color="auto"/>
            <w:left w:val="none" w:sz="0" w:space="0" w:color="auto"/>
            <w:bottom w:val="none" w:sz="0" w:space="0" w:color="auto"/>
            <w:right w:val="none" w:sz="0" w:space="0" w:color="auto"/>
          </w:divBdr>
        </w:div>
      </w:divsChild>
    </w:div>
    <w:div w:id="1695106608">
      <w:bodyDiv w:val="1"/>
      <w:marLeft w:val="0"/>
      <w:marRight w:val="0"/>
      <w:marTop w:val="0"/>
      <w:marBottom w:val="0"/>
      <w:divBdr>
        <w:top w:val="none" w:sz="0" w:space="0" w:color="auto"/>
        <w:left w:val="none" w:sz="0" w:space="0" w:color="auto"/>
        <w:bottom w:val="none" w:sz="0" w:space="0" w:color="auto"/>
        <w:right w:val="none" w:sz="0" w:space="0" w:color="auto"/>
      </w:divBdr>
    </w:div>
    <w:div w:id="1852521945">
      <w:bodyDiv w:val="1"/>
      <w:marLeft w:val="0"/>
      <w:marRight w:val="0"/>
      <w:marTop w:val="0"/>
      <w:marBottom w:val="0"/>
      <w:divBdr>
        <w:top w:val="none" w:sz="0" w:space="0" w:color="auto"/>
        <w:left w:val="none" w:sz="0" w:space="0" w:color="auto"/>
        <w:bottom w:val="none" w:sz="0" w:space="0" w:color="auto"/>
        <w:right w:val="none" w:sz="0" w:space="0" w:color="auto"/>
      </w:divBdr>
    </w:div>
    <w:div w:id="1905337009">
      <w:bodyDiv w:val="1"/>
      <w:marLeft w:val="0"/>
      <w:marRight w:val="0"/>
      <w:marTop w:val="0"/>
      <w:marBottom w:val="0"/>
      <w:divBdr>
        <w:top w:val="none" w:sz="0" w:space="0" w:color="auto"/>
        <w:left w:val="none" w:sz="0" w:space="0" w:color="auto"/>
        <w:bottom w:val="none" w:sz="0" w:space="0" w:color="auto"/>
        <w:right w:val="none" w:sz="0" w:space="0" w:color="auto"/>
      </w:divBdr>
    </w:div>
    <w:div w:id="2045524138">
      <w:bodyDiv w:val="1"/>
      <w:marLeft w:val="0"/>
      <w:marRight w:val="0"/>
      <w:marTop w:val="0"/>
      <w:marBottom w:val="0"/>
      <w:divBdr>
        <w:top w:val="none" w:sz="0" w:space="0" w:color="auto"/>
        <w:left w:val="none" w:sz="0" w:space="0" w:color="auto"/>
        <w:bottom w:val="none" w:sz="0" w:space="0" w:color="auto"/>
        <w:right w:val="none" w:sz="0" w:space="0" w:color="auto"/>
      </w:divBdr>
    </w:div>
    <w:div w:id="2119836605">
      <w:bodyDiv w:val="1"/>
      <w:marLeft w:val="0"/>
      <w:marRight w:val="0"/>
      <w:marTop w:val="0"/>
      <w:marBottom w:val="0"/>
      <w:divBdr>
        <w:top w:val="none" w:sz="0" w:space="0" w:color="auto"/>
        <w:left w:val="none" w:sz="0" w:space="0" w:color="auto"/>
        <w:bottom w:val="none" w:sz="0" w:space="0" w:color="auto"/>
        <w:right w:val="none" w:sz="0" w:space="0" w:color="auto"/>
      </w:divBdr>
    </w:div>
    <w:div w:id="214364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hwangerschaftsberatung.donumvitae.org/"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numvitae.org/fileadmin/REDAKTION/Bundesverband/Service/Downloads/dv_Konzept_Kinderwunschberatung_2024_final.pdf" TargetMode="External"/><Relationship Id="rId17" Type="http://schemas.openxmlformats.org/officeDocument/2006/relationships/hyperlink" Target="mailto:koch@donumvitae.org" TargetMode="External"/><Relationship Id="rId2" Type="http://schemas.openxmlformats.org/officeDocument/2006/relationships/customXml" Target="../customXml/item2.xml"/><Relationship Id="rId16" Type="http://schemas.openxmlformats.org/officeDocument/2006/relationships/hyperlink" Target="mailto:info@donumvitae.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numvitae.org/fileadmin/REDAKTION/Bundesverband/Beratung_Hilfe/donum_vitae_Informationspapier_Beratung_Kinderwunsch_Bund.pdf" TargetMode="External"/><Relationship Id="rId5" Type="http://schemas.openxmlformats.org/officeDocument/2006/relationships/numbering" Target="numbering.xml"/><Relationship Id="rId15" Type="http://schemas.openxmlformats.org/officeDocument/2006/relationships/hyperlink" Target="http://www.donumvitae.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numvitae.org/service/pres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1C9E82C8DF55B448A3C544C7ABBCA415" ma:contentTypeVersion="21" ma:contentTypeDescription="Ein neues Dokument erstellen." ma:contentTypeScope="" ma:versionID="3dce4fb45f0621fec46857e643c9e24c">
  <xsd:schema xmlns:xsd="http://www.w3.org/2001/XMLSchema" xmlns:xs="http://www.w3.org/2001/XMLSchema" xmlns:p="http://schemas.microsoft.com/office/2006/metadata/properties" xmlns:ns2="a3f4bdfa-98d1-4df2-ad36-d06683a3ee1c" xmlns:ns3="d05934de-9975-45b6-ae18-1bdb1e9fe4d4" targetNamespace="http://schemas.microsoft.com/office/2006/metadata/properties" ma:root="true" ma:fieldsID="47b9ef13193cc3460047acbff49a6cc1" ns2:_="" ns3:_="">
    <xsd:import namespace="a3f4bdfa-98d1-4df2-ad36-d06683a3ee1c"/>
    <xsd:import namespace="d05934de-9975-45b6-ae18-1bdb1e9fe4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f4bdfa-98d1-4df2-ad36-d06683a3ee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d868712-43e5-4ea1-84c7-d616e5f8ff8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5934de-9975-45b6-ae18-1bdb1e9fe4d4"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25e90bbd-11f2-42a6-a941-c81adc574c6d}" ma:internalName="TaxCatchAll" ma:showField="CatchAllData" ma:web="d05934de-9975-45b6-ae18-1bdb1e9fe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3f4bdfa-98d1-4df2-ad36-d06683a3ee1c">
      <Terms xmlns="http://schemas.microsoft.com/office/infopath/2007/PartnerControls"/>
    </lcf76f155ced4ddcb4097134ff3c332f>
    <TaxCatchAll xmlns="d05934de-9975-45b6-ae18-1bdb1e9fe4d4" xsi:nil="true"/>
    <SharedWithUsers xmlns="d05934de-9975-45b6-ae18-1bdb1e9fe4d4">
      <UserInfo>
        <DisplayName>Petra Schyma</DisplayName>
        <AccountId>54</AccountId>
        <AccountType/>
      </UserInfo>
      <UserInfo>
        <DisplayName>Mario Pollok</DisplayName>
        <AccountId>52</AccountId>
        <AccountType/>
      </UserInfo>
      <UserInfo>
        <DisplayName>Hubert Wissing</DisplayName>
        <AccountId>53</AccountId>
        <AccountType/>
      </UserInfo>
      <UserInfo>
        <DisplayName>Julia Seeberg</DisplayName>
        <AccountId>466</AccountId>
        <AccountType/>
      </UserInfo>
      <UserInfo>
        <DisplayName>Ligita Werth</DisplayName>
        <AccountId>44</AccountId>
        <AccountType/>
      </UserInfo>
      <UserInfo>
        <DisplayName>Annika Koch</DisplayName>
        <AccountId>49</AccountId>
        <AccountType/>
      </UserInfo>
      <UserInfo>
        <DisplayName>Theresia Volhard</DisplayName>
        <AccountId>65</AccountId>
        <AccountType/>
      </UserInfo>
    </SharedWithUsers>
  </documentManagement>
</p:properties>
</file>

<file path=customXml/itemProps1.xml><?xml version="1.0" encoding="utf-8"?>
<ds:datastoreItem xmlns:ds="http://schemas.openxmlformats.org/officeDocument/2006/customXml" ds:itemID="{8D3CD58F-A956-4E9F-BCDE-BD3C3F846E3F}">
  <ds:schemaRefs>
    <ds:schemaRef ds:uri="http://schemas.microsoft.com/sharepoint/v3/contenttype/forms"/>
  </ds:schemaRefs>
</ds:datastoreItem>
</file>

<file path=customXml/itemProps2.xml><?xml version="1.0" encoding="utf-8"?>
<ds:datastoreItem xmlns:ds="http://schemas.openxmlformats.org/officeDocument/2006/customXml" ds:itemID="{A45C589C-E734-4B82-AE14-22E51C9EDE82}">
  <ds:schemaRefs>
    <ds:schemaRef ds:uri="http://schemas.openxmlformats.org/officeDocument/2006/bibliography"/>
  </ds:schemaRefs>
</ds:datastoreItem>
</file>

<file path=customXml/itemProps3.xml><?xml version="1.0" encoding="utf-8"?>
<ds:datastoreItem xmlns:ds="http://schemas.openxmlformats.org/officeDocument/2006/customXml" ds:itemID="{7852C681-8F29-4568-8148-A9255BA80A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f4bdfa-98d1-4df2-ad36-d06683a3ee1c"/>
    <ds:schemaRef ds:uri="d05934de-9975-45b6-ae18-1bdb1e9fe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0EAC24-9861-4268-AA72-75B9F41A21C4}">
  <ds:schemaRefs>
    <ds:schemaRef ds:uri="http://schemas.microsoft.com/office/2006/metadata/properties"/>
    <ds:schemaRef ds:uri="http://schemas.microsoft.com/office/infopath/2007/PartnerControls"/>
    <ds:schemaRef ds:uri="a3f4bdfa-98d1-4df2-ad36-d06683a3ee1c"/>
    <ds:schemaRef ds:uri="d05934de-9975-45b6-ae18-1bdb1e9fe4d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1002</Words>
  <Characters>6908</Characters>
  <Application>Microsoft Office Word</Application>
  <DocSecurity>0</DocSecurity>
  <Lines>127</Lines>
  <Paragraphs>24</Paragraphs>
  <ScaleCrop>false</ScaleCrop>
  <HeadingPairs>
    <vt:vector size="2" baseType="variant">
      <vt:variant>
        <vt:lpstr>Titel</vt:lpstr>
      </vt:variant>
      <vt:variant>
        <vt:i4>1</vt:i4>
      </vt:variant>
    </vt:vector>
  </HeadingPairs>
  <TitlesOfParts>
    <vt:vector size="1" baseType="lpstr">
      <vt:lpstr/>
    </vt:vector>
  </TitlesOfParts>
  <Company>scriptorium</Company>
  <LinksUpToDate>false</LinksUpToDate>
  <CharactersWithSpaces>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Koch</dc:creator>
  <cp:keywords/>
  <dc:description/>
  <cp:lastModifiedBy>Annika Koch</cp:lastModifiedBy>
  <cp:revision>169</cp:revision>
  <cp:lastPrinted>2024-04-30T07:33:00Z</cp:lastPrinted>
  <dcterms:created xsi:type="dcterms:W3CDTF">2026-06-19T09:45:00Z</dcterms:created>
  <dcterms:modified xsi:type="dcterms:W3CDTF">2026-07-06T10:47:00Z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0x0101001C9E82C8DF55B448A3C544C7ABBCA415</vt:lpwstr>
  </property>
  <property fmtid="{D5CDD505-2E9C-101B-9397-08002B2CF9AE}" pid="3" name="Order">
    <vt:r8>3687600</vt:r8>
  </property>
  <property fmtid="{D5CDD505-2E9C-101B-9397-08002B2CF9AE}" pid="4" name="MediaServiceImageTags">
    <vt:lpwstr/>
  </property>
</Properties>
</file>